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5C41" w14:textId="7D5C1DE1" w:rsidR="005B6F25" w:rsidRPr="00F86B7B" w:rsidRDefault="005B6F25" w:rsidP="00183284">
      <w:pPr>
        <w:pStyle w:val="Alnt"/>
        <w:jc w:val="center"/>
        <w:rPr>
          <w:rStyle w:val="Gl"/>
          <w:rFonts w:ascii="Times New Roman" w:hAnsi="Times New Roman" w:cs="Times New Roman"/>
          <w:sz w:val="24"/>
          <w:szCs w:val="24"/>
        </w:rPr>
      </w:pPr>
    </w:p>
    <w:p w14:paraId="6C90F2F7" w14:textId="77777777" w:rsidR="005B6F25" w:rsidRPr="00F86B7B" w:rsidRDefault="005B6F25" w:rsidP="005B6F25">
      <w:pPr>
        <w:rPr>
          <w:rFonts w:ascii="Times New Roman" w:hAnsi="Times New Roman" w:cs="Times New Roman"/>
          <w:sz w:val="24"/>
          <w:szCs w:val="24"/>
        </w:rPr>
      </w:pPr>
    </w:p>
    <w:p w14:paraId="5561D68A" w14:textId="340BAC4A" w:rsidR="007C1254" w:rsidRPr="00F86B7B" w:rsidRDefault="007C1254" w:rsidP="005B6F25">
      <w:pPr>
        <w:rPr>
          <w:rFonts w:ascii="Times New Roman" w:hAnsi="Times New Roman" w:cs="Times New Roman"/>
          <w:sz w:val="24"/>
          <w:szCs w:val="24"/>
        </w:rPr>
      </w:pPr>
    </w:p>
    <w:p w14:paraId="3EDD5CB0" w14:textId="5A491976" w:rsidR="007C1254" w:rsidRPr="00F86B7B" w:rsidRDefault="00F86B7B" w:rsidP="004A108D">
      <w:pPr>
        <w:jc w:val="center"/>
        <w:rPr>
          <w:rFonts w:ascii="Times New Roman" w:hAnsi="Times New Roman" w:cs="Times New Roman"/>
          <w:sz w:val="24"/>
          <w:szCs w:val="24"/>
        </w:rPr>
      </w:pPr>
      <w:r w:rsidRPr="00F86B7B">
        <w:rPr>
          <w:rFonts w:ascii="Times New Roman" w:hAnsi="Times New Roman" w:cs="Times New Roman"/>
          <w:noProof/>
          <w:sz w:val="24"/>
          <w:szCs w:val="24"/>
        </w:rPr>
        <w:drawing>
          <wp:inline distT="0" distB="0" distL="0" distR="0" wp14:anchorId="46BAF7B3" wp14:editId="698CCACB">
            <wp:extent cx="2971800" cy="2971800"/>
            <wp:effectExtent l="0" t="0" r="0" b="0"/>
            <wp:docPr id="1" name="Resim 1" descr="Ürgüp Belediyes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rgüp Belediyesi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14:paraId="79B47861" w14:textId="77777777" w:rsidR="00F75165" w:rsidRPr="00F86B7B" w:rsidRDefault="00F75165" w:rsidP="005B6F25">
      <w:pPr>
        <w:rPr>
          <w:rFonts w:ascii="Times New Roman" w:hAnsi="Times New Roman" w:cs="Times New Roman"/>
          <w:sz w:val="24"/>
          <w:szCs w:val="24"/>
        </w:rPr>
      </w:pPr>
    </w:p>
    <w:p w14:paraId="1B7B2B55" w14:textId="1609CB8A" w:rsidR="00F75165" w:rsidRPr="00F86B7B" w:rsidRDefault="00F75165" w:rsidP="005B6F25">
      <w:pPr>
        <w:rPr>
          <w:rFonts w:ascii="Times New Roman" w:hAnsi="Times New Roman" w:cs="Times New Roman"/>
          <w:sz w:val="24"/>
          <w:szCs w:val="24"/>
        </w:rPr>
      </w:pPr>
    </w:p>
    <w:p w14:paraId="2A84A307" w14:textId="77777777" w:rsidR="004A108D" w:rsidRPr="00F86B7B" w:rsidRDefault="004A108D" w:rsidP="005B6F25">
      <w:pPr>
        <w:rPr>
          <w:rFonts w:ascii="Times New Roman" w:hAnsi="Times New Roman" w:cs="Times New Roman"/>
          <w:sz w:val="24"/>
          <w:szCs w:val="24"/>
        </w:rPr>
      </w:pPr>
    </w:p>
    <w:p w14:paraId="5F3A2CBA" w14:textId="77777777" w:rsidR="005B6F25" w:rsidRPr="00F86B7B" w:rsidRDefault="005B6F25" w:rsidP="005B6F25">
      <w:pPr>
        <w:rPr>
          <w:rFonts w:ascii="Times New Roman" w:hAnsi="Times New Roman" w:cs="Times New Roman"/>
          <w:sz w:val="24"/>
          <w:szCs w:val="24"/>
        </w:rPr>
      </w:pPr>
    </w:p>
    <w:p w14:paraId="0F77EF77" w14:textId="594CCA0D" w:rsidR="00F75165" w:rsidRPr="00F86B7B" w:rsidRDefault="00F86B7B" w:rsidP="00F75165">
      <w:pPr>
        <w:pStyle w:val="GlAlnt"/>
        <w:pBdr>
          <w:bottom w:val="single" w:sz="4" w:space="0" w:color="418AB3" w:themeColor="accent1"/>
        </w:pBdr>
        <w:rPr>
          <w:rFonts w:ascii="Times New Roman" w:hAnsi="Times New Roman" w:cs="Times New Roman"/>
          <w:b/>
          <w:bCs/>
          <w:sz w:val="24"/>
          <w:szCs w:val="24"/>
        </w:rPr>
      </w:pPr>
      <w:r w:rsidRPr="00F86B7B">
        <w:rPr>
          <w:rFonts w:ascii="Times New Roman" w:hAnsi="Times New Roman" w:cs="Times New Roman"/>
          <w:b/>
          <w:bCs/>
          <w:sz w:val="24"/>
          <w:szCs w:val="24"/>
        </w:rPr>
        <w:t>ÜRGÜP</w:t>
      </w:r>
      <w:r w:rsidR="00A1109D" w:rsidRPr="00F86B7B">
        <w:rPr>
          <w:rFonts w:ascii="Times New Roman" w:hAnsi="Times New Roman" w:cs="Times New Roman"/>
          <w:b/>
          <w:bCs/>
          <w:sz w:val="24"/>
          <w:szCs w:val="24"/>
        </w:rPr>
        <w:t xml:space="preserve"> </w:t>
      </w:r>
      <w:r w:rsidR="0034323A" w:rsidRPr="00F86B7B">
        <w:rPr>
          <w:rFonts w:ascii="Times New Roman" w:hAnsi="Times New Roman" w:cs="Times New Roman"/>
          <w:b/>
          <w:bCs/>
          <w:sz w:val="24"/>
          <w:szCs w:val="24"/>
        </w:rPr>
        <w:t>BELEDİYESİ</w:t>
      </w:r>
    </w:p>
    <w:p w14:paraId="072A6FDE" w14:textId="3929E91F" w:rsidR="00BA44F4" w:rsidRPr="00F86B7B" w:rsidRDefault="005B6F25" w:rsidP="00F75165">
      <w:pPr>
        <w:pStyle w:val="GlAlnt"/>
        <w:pBdr>
          <w:bottom w:val="single" w:sz="4" w:space="0" w:color="418AB3" w:themeColor="accent1"/>
        </w:pBdr>
        <w:rPr>
          <w:rFonts w:ascii="Times New Roman" w:hAnsi="Times New Roman" w:cs="Times New Roman"/>
          <w:b/>
          <w:bCs/>
          <w:sz w:val="24"/>
          <w:szCs w:val="24"/>
        </w:rPr>
      </w:pPr>
      <w:r w:rsidRPr="00F86B7B">
        <w:rPr>
          <w:rFonts w:ascii="Times New Roman" w:hAnsi="Times New Roman" w:cs="Times New Roman"/>
          <w:b/>
          <w:bCs/>
          <w:sz w:val="24"/>
          <w:szCs w:val="24"/>
        </w:rPr>
        <w:t>KİŞİSEL VERİ</w:t>
      </w:r>
      <w:r w:rsidR="006D3995" w:rsidRPr="00F86B7B">
        <w:rPr>
          <w:rFonts w:ascii="Times New Roman" w:hAnsi="Times New Roman" w:cs="Times New Roman"/>
          <w:b/>
          <w:bCs/>
          <w:sz w:val="24"/>
          <w:szCs w:val="24"/>
        </w:rPr>
        <w:t xml:space="preserve"> SAKLAMA VE İMHA </w:t>
      </w:r>
      <w:r w:rsidRPr="00F86B7B">
        <w:rPr>
          <w:rFonts w:ascii="Times New Roman" w:hAnsi="Times New Roman" w:cs="Times New Roman"/>
          <w:b/>
          <w:bCs/>
          <w:sz w:val="24"/>
          <w:szCs w:val="24"/>
        </w:rPr>
        <w:t>POLİTİKASI</w:t>
      </w:r>
    </w:p>
    <w:p w14:paraId="02123DA4" w14:textId="77777777" w:rsidR="005B6F25" w:rsidRPr="00F86B7B" w:rsidRDefault="005B6F25" w:rsidP="005B6F25">
      <w:pPr>
        <w:rPr>
          <w:rFonts w:ascii="Times New Roman" w:hAnsi="Times New Roman" w:cs="Times New Roman"/>
          <w:sz w:val="24"/>
          <w:szCs w:val="24"/>
        </w:rPr>
      </w:pPr>
    </w:p>
    <w:p w14:paraId="10D37394" w14:textId="77777777" w:rsidR="005B6F25" w:rsidRPr="00F86B7B" w:rsidRDefault="005B6F25" w:rsidP="005B6F25">
      <w:pPr>
        <w:rPr>
          <w:rFonts w:ascii="Times New Roman" w:hAnsi="Times New Roman" w:cs="Times New Roman"/>
          <w:sz w:val="24"/>
          <w:szCs w:val="24"/>
        </w:rPr>
      </w:pPr>
    </w:p>
    <w:p w14:paraId="1B05B4AF" w14:textId="77777777" w:rsidR="005B6F25" w:rsidRPr="00F86B7B" w:rsidRDefault="005B6F25" w:rsidP="005B6F25">
      <w:pPr>
        <w:rPr>
          <w:rFonts w:ascii="Times New Roman" w:hAnsi="Times New Roman" w:cs="Times New Roman"/>
          <w:sz w:val="24"/>
          <w:szCs w:val="24"/>
        </w:rPr>
      </w:pPr>
    </w:p>
    <w:p w14:paraId="44F165BB" w14:textId="77777777" w:rsidR="005B6F25" w:rsidRPr="00F86B7B" w:rsidRDefault="005B6F25" w:rsidP="005B6F25">
      <w:pPr>
        <w:rPr>
          <w:rFonts w:ascii="Times New Roman" w:hAnsi="Times New Roman" w:cs="Times New Roman"/>
          <w:sz w:val="24"/>
          <w:szCs w:val="24"/>
        </w:rPr>
      </w:pPr>
    </w:p>
    <w:p w14:paraId="7BD88DB2" w14:textId="77777777" w:rsidR="005B6F25" w:rsidRPr="00F86B7B" w:rsidRDefault="005B6F25" w:rsidP="005B6F25">
      <w:pPr>
        <w:rPr>
          <w:rFonts w:ascii="Times New Roman" w:hAnsi="Times New Roman" w:cs="Times New Roman"/>
          <w:sz w:val="24"/>
          <w:szCs w:val="24"/>
        </w:rPr>
      </w:pPr>
    </w:p>
    <w:p w14:paraId="3DC0F2E8" w14:textId="77777777" w:rsidR="005B6F25" w:rsidRPr="00F86B7B" w:rsidRDefault="005B6F25" w:rsidP="005B6F25">
      <w:pPr>
        <w:rPr>
          <w:rFonts w:ascii="Times New Roman" w:hAnsi="Times New Roman" w:cs="Times New Roman"/>
          <w:sz w:val="24"/>
          <w:szCs w:val="24"/>
        </w:rPr>
      </w:pPr>
    </w:p>
    <w:p w14:paraId="2E3370E5" w14:textId="77777777" w:rsidR="005B6F25" w:rsidRPr="00F86B7B" w:rsidRDefault="005B6F25" w:rsidP="005B6F25">
      <w:pPr>
        <w:rPr>
          <w:rFonts w:ascii="Times New Roman" w:hAnsi="Times New Roman" w:cs="Times New Roman"/>
          <w:sz w:val="24"/>
          <w:szCs w:val="24"/>
        </w:rPr>
      </w:pPr>
    </w:p>
    <w:p w14:paraId="30C3072F" w14:textId="71F03BAC" w:rsidR="006D3995" w:rsidRDefault="006D3995" w:rsidP="005B6F25">
      <w:pPr>
        <w:tabs>
          <w:tab w:val="left" w:pos="3030"/>
        </w:tabs>
        <w:rPr>
          <w:rStyle w:val="Vurgu"/>
          <w:rFonts w:ascii="Times New Roman" w:hAnsi="Times New Roman" w:cs="Times New Roman"/>
          <w:sz w:val="24"/>
          <w:szCs w:val="24"/>
        </w:rPr>
      </w:pPr>
    </w:p>
    <w:p w14:paraId="282E255B" w14:textId="0D5BCEE1" w:rsidR="00F86B7B" w:rsidRDefault="00F86B7B" w:rsidP="005B6F25">
      <w:pPr>
        <w:tabs>
          <w:tab w:val="left" w:pos="3030"/>
        </w:tabs>
        <w:rPr>
          <w:rStyle w:val="Vurgu"/>
          <w:rFonts w:ascii="Times New Roman" w:hAnsi="Times New Roman" w:cs="Times New Roman"/>
          <w:sz w:val="24"/>
          <w:szCs w:val="24"/>
        </w:rPr>
      </w:pPr>
    </w:p>
    <w:p w14:paraId="161C57C5" w14:textId="77777777" w:rsidR="00F86B7B" w:rsidRPr="00F86B7B" w:rsidRDefault="00F86B7B" w:rsidP="005B6F25">
      <w:pPr>
        <w:tabs>
          <w:tab w:val="left" w:pos="3030"/>
        </w:tabs>
        <w:rPr>
          <w:rStyle w:val="Vurgu"/>
          <w:rFonts w:ascii="Times New Roman" w:hAnsi="Times New Roman" w:cs="Times New Roman"/>
          <w:sz w:val="24"/>
          <w:szCs w:val="24"/>
        </w:rPr>
      </w:pPr>
    </w:p>
    <w:p w14:paraId="19C2986E" w14:textId="77777777" w:rsidR="00F75165" w:rsidRPr="00F86B7B" w:rsidRDefault="00F75165" w:rsidP="00F75165">
      <w:pPr>
        <w:pStyle w:val="Balk1"/>
        <w:rPr>
          <w:rStyle w:val="KitapBal"/>
          <w:rFonts w:ascii="Times New Roman" w:hAnsi="Times New Roman" w:cs="Times New Roman"/>
          <w:sz w:val="24"/>
          <w:szCs w:val="24"/>
        </w:rPr>
      </w:pPr>
      <w:r w:rsidRPr="00F86B7B">
        <w:rPr>
          <w:rStyle w:val="KitapBal"/>
          <w:rFonts w:ascii="Times New Roman" w:hAnsi="Times New Roman" w:cs="Times New Roman"/>
          <w:sz w:val="24"/>
          <w:szCs w:val="24"/>
        </w:rPr>
        <w:lastRenderedPageBreak/>
        <w:t xml:space="preserve">1.BÖLÜM </w:t>
      </w:r>
    </w:p>
    <w:p w14:paraId="595E84E2" w14:textId="77777777" w:rsidR="005C48F1" w:rsidRPr="00F86B7B" w:rsidRDefault="005C48F1" w:rsidP="005C48F1">
      <w:pPr>
        <w:rPr>
          <w:rFonts w:ascii="Times New Roman" w:hAnsi="Times New Roman" w:cs="Times New Roman"/>
          <w:sz w:val="24"/>
          <w:szCs w:val="24"/>
        </w:rPr>
      </w:pPr>
    </w:p>
    <w:p w14:paraId="1A1CB289" w14:textId="77777777" w:rsidR="00DE22AD" w:rsidRPr="00F86B7B" w:rsidRDefault="00F75165" w:rsidP="00DE22AD">
      <w:pPr>
        <w:pStyle w:val="Balk2"/>
        <w:jc w:val="both"/>
        <w:rPr>
          <w:rFonts w:ascii="Times New Roman" w:hAnsi="Times New Roman" w:cs="Times New Roman"/>
          <w:b/>
          <w:bCs/>
          <w:color w:val="BC2E2E"/>
          <w:sz w:val="24"/>
          <w:szCs w:val="24"/>
        </w:rPr>
      </w:pPr>
      <w:r w:rsidRPr="00F86B7B">
        <w:rPr>
          <w:rFonts w:ascii="Times New Roman" w:hAnsi="Times New Roman" w:cs="Times New Roman"/>
          <w:b/>
          <w:bCs/>
          <w:color w:val="BC2E2E"/>
          <w:sz w:val="24"/>
          <w:szCs w:val="24"/>
        </w:rPr>
        <w:t>1.1 GİRİŞ</w:t>
      </w:r>
    </w:p>
    <w:p w14:paraId="59FA02D7" w14:textId="2B4D5CBA" w:rsidR="00F75165" w:rsidRPr="00F86B7B" w:rsidRDefault="00F75165" w:rsidP="00DE22AD">
      <w:pPr>
        <w:jc w:val="both"/>
        <w:rPr>
          <w:rFonts w:ascii="Times New Roman" w:hAnsi="Times New Roman" w:cs="Times New Roman"/>
          <w:sz w:val="24"/>
          <w:szCs w:val="24"/>
        </w:rPr>
      </w:pPr>
      <w:r w:rsidRPr="00F86B7B">
        <w:rPr>
          <w:rFonts w:ascii="Times New Roman" w:hAnsi="Times New Roman" w:cs="Times New Roman"/>
          <w:sz w:val="24"/>
          <w:szCs w:val="24"/>
        </w:rPr>
        <w:t xml:space="preserve"> Kişisel verilerin korunması, </w:t>
      </w:r>
      <w:r w:rsidR="00F86B7B" w:rsidRPr="00F86B7B">
        <w:rPr>
          <w:rFonts w:ascii="Times New Roman" w:hAnsi="Times New Roman" w:cs="Times New Roman"/>
          <w:sz w:val="24"/>
          <w:szCs w:val="24"/>
        </w:rPr>
        <w:t>Ürgüp</w:t>
      </w:r>
      <w:r w:rsidRPr="00F86B7B">
        <w:rPr>
          <w:rFonts w:ascii="Times New Roman" w:hAnsi="Times New Roman" w:cs="Times New Roman"/>
          <w:sz w:val="24"/>
          <w:szCs w:val="24"/>
        </w:rPr>
        <w:t xml:space="preserve"> </w:t>
      </w:r>
      <w:r w:rsidR="0034323A" w:rsidRPr="00F86B7B">
        <w:rPr>
          <w:rFonts w:ascii="Times New Roman" w:hAnsi="Times New Roman" w:cs="Times New Roman"/>
          <w:sz w:val="24"/>
          <w:szCs w:val="24"/>
        </w:rPr>
        <w:t>Belediyesi</w:t>
      </w:r>
      <w:r w:rsidRPr="00F86B7B">
        <w:rPr>
          <w:rFonts w:ascii="Times New Roman" w:hAnsi="Times New Roman" w:cs="Times New Roman"/>
          <w:sz w:val="24"/>
          <w:szCs w:val="24"/>
        </w:rPr>
        <w:t xml:space="preserve">’nin </w:t>
      </w:r>
      <w:proofErr w:type="gramStart"/>
      <w:r w:rsidRPr="00F86B7B">
        <w:rPr>
          <w:rFonts w:ascii="Times New Roman" w:hAnsi="Times New Roman" w:cs="Times New Roman"/>
          <w:sz w:val="24"/>
          <w:szCs w:val="24"/>
        </w:rPr>
        <w:t>( “</w:t>
      </w:r>
      <w:proofErr w:type="gramEnd"/>
      <w:r w:rsidR="0034323A" w:rsidRPr="00F86B7B">
        <w:rPr>
          <w:rFonts w:ascii="Times New Roman" w:hAnsi="Times New Roman" w:cs="Times New Roman"/>
          <w:sz w:val="24"/>
          <w:szCs w:val="24"/>
        </w:rPr>
        <w:t>Belediye</w:t>
      </w:r>
      <w:r w:rsidRPr="00F86B7B">
        <w:rPr>
          <w:rFonts w:ascii="Times New Roman" w:hAnsi="Times New Roman" w:cs="Times New Roman"/>
          <w:sz w:val="24"/>
          <w:szCs w:val="24"/>
        </w:rPr>
        <w:t xml:space="preserve">”) en önemli öncelikleri arasında olup, bu hususta yürürlükte bulunan tüm mevzuata uygun davranmak için azami gayret gösterilmektedir. İşbu Kişisel Veri </w:t>
      </w:r>
      <w:r w:rsidR="006D3995" w:rsidRPr="00F86B7B">
        <w:rPr>
          <w:rFonts w:ascii="Times New Roman" w:hAnsi="Times New Roman" w:cs="Times New Roman"/>
          <w:sz w:val="24"/>
          <w:szCs w:val="24"/>
        </w:rPr>
        <w:t>Saklama ve İmha</w:t>
      </w:r>
      <w:r w:rsidRPr="00F86B7B">
        <w:rPr>
          <w:rFonts w:ascii="Times New Roman" w:hAnsi="Times New Roman" w:cs="Times New Roman"/>
          <w:sz w:val="24"/>
          <w:szCs w:val="24"/>
        </w:rPr>
        <w:t xml:space="preserve"> Politikası (“Politika”) </w:t>
      </w:r>
      <w:r w:rsidR="008E4A95" w:rsidRPr="00F86B7B">
        <w:rPr>
          <w:rFonts w:ascii="Times New Roman" w:hAnsi="Times New Roman" w:cs="Times New Roman"/>
          <w:sz w:val="24"/>
          <w:szCs w:val="24"/>
        </w:rPr>
        <w:t>ile</w:t>
      </w:r>
      <w:r w:rsidRPr="00F86B7B">
        <w:rPr>
          <w:rFonts w:ascii="Times New Roman" w:hAnsi="Times New Roman" w:cs="Times New Roman"/>
          <w:sz w:val="24"/>
          <w:szCs w:val="24"/>
        </w:rPr>
        <w:t xml:space="preserve"> </w:t>
      </w:r>
      <w:r w:rsidR="00F94445" w:rsidRPr="00F86B7B">
        <w:rPr>
          <w:rFonts w:ascii="Times New Roman" w:hAnsi="Times New Roman" w:cs="Times New Roman"/>
          <w:sz w:val="24"/>
          <w:szCs w:val="24"/>
        </w:rPr>
        <w:t>Belediyemiz</w:t>
      </w:r>
      <w:r w:rsidR="006D3995" w:rsidRPr="00F86B7B">
        <w:rPr>
          <w:rFonts w:ascii="Times New Roman" w:hAnsi="Times New Roman" w:cs="Times New Roman"/>
          <w:sz w:val="24"/>
          <w:szCs w:val="24"/>
        </w:rPr>
        <w:t xml:space="preserve">ce işlenen kişisel verilerin teknik ve idari açıdan korunması, kişisel verilerin işlenme şartlarının ortadan kalkması halinde </w:t>
      </w:r>
      <w:r w:rsidRPr="00F86B7B">
        <w:rPr>
          <w:rFonts w:ascii="Times New Roman" w:hAnsi="Times New Roman" w:cs="Times New Roman"/>
          <w:sz w:val="24"/>
          <w:szCs w:val="24"/>
        </w:rPr>
        <w:t>Kişisel Verilerin Korunması Kanunu (“Kanun”)</w:t>
      </w:r>
      <w:r w:rsidR="006D3995" w:rsidRPr="00F86B7B">
        <w:rPr>
          <w:rFonts w:ascii="Times New Roman" w:hAnsi="Times New Roman" w:cs="Times New Roman"/>
          <w:sz w:val="24"/>
          <w:szCs w:val="24"/>
        </w:rPr>
        <w:t xml:space="preserve"> ile ilgili diğer yasal düzenlemelerde</w:t>
      </w:r>
      <w:r w:rsidRPr="00F86B7B">
        <w:rPr>
          <w:rFonts w:ascii="Times New Roman" w:hAnsi="Times New Roman" w:cs="Times New Roman"/>
          <w:sz w:val="24"/>
          <w:szCs w:val="24"/>
        </w:rPr>
        <w:t xml:space="preserve"> yer alan </w:t>
      </w:r>
      <w:r w:rsidR="006D3995" w:rsidRPr="00F86B7B">
        <w:rPr>
          <w:rFonts w:ascii="Times New Roman" w:hAnsi="Times New Roman" w:cs="Times New Roman"/>
          <w:sz w:val="24"/>
          <w:szCs w:val="24"/>
        </w:rPr>
        <w:t>hükümlere</w:t>
      </w:r>
      <w:r w:rsidRPr="00F86B7B">
        <w:rPr>
          <w:rFonts w:ascii="Times New Roman" w:hAnsi="Times New Roman" w:cs="Times New Roman"/>
          <w:sz w:val="24"/>
          <w:szCs w:val="24"/>
        </w:rPr>
        <w:t xml:space="preserve"> </w:t>
      </w:r>
      <w:r w:rsidR="006D3995" w:rsidRPr="00F86B7B">
        <w:rPr>
          <w:rFonts w:ascii="Times New Roman" w:hAnsi="Times New Roman" w:cs="Times New Roman"/>
          <w:sz w:val="24"/>
          <w:szCs w:val="24"/>
        </w:rPr>
        <w:t>uygun olarak imhası sağlanma</w:t>
      </w:r>
      <w:r w:rsidR="00410009" w:rsidRPr="00F86B7B">
        <w:rPr>
          <w:rFonts w:ascii="Times New Roman" w:hAnsi="Times New Roman" w:cs="Times New Roman"/>
          <w:sz w:val="24"/>
          <w:szCs w:val="24"/>
        </w:rPr>
        <w:t xml:space="preserve">ktadır. </w:t>
      </w:r>
    </w:p>
    <w:p w14:paraId="674BE079" w14:textId="77777777" w:rsidR="00F75165" w:rsidRPr="00F86B7B" w:rsidRDefault="00F75165" w:rsidP="005426C9">
      <w:pPr>
        <w:pStyle w:val="Balk2"/>
        <w:rPr>
          <w:rFonts w:ascii="Times New Roman" w:hAnsi="Times New Roman" w:cs="Times New Roman"/>
          <w:sz w:val="24"/>
          <w:szCs w:val="24"/>
        </w:rPr>
      </w:pPr>
    </w:p>
    <w:p w14:paraId="64EF7126" w14:textId="77777777" w:rsidR="005B6F25" w:rsidRPr="00F86B7B" w:rsidRDefault="005B6F25" w:rsidP="005426C9">
      <w:pPr>
        <w:pStyle w:val="Balk2"/>
        <w:rPr>
          <w:rFonts w:ascii="Times New Roman" w:hAnsi="Times New Roman" w:cs="Times New Roman"/>
          <w:b/>
          <w:bCs/>
          <w:color w:val="BC2E2E"/>
          <w:sz w:val="24"/>
          <w:szCs w:val="24"/>
        </w:rPr>
      </w:pPr>
      <w:r w:rsidRPr="00F86B7B">
        <w:rPr>
          <w:rFonts w:ascii="Times New Roman" w:hAnsi="Times New Roman" w:cs="Times New Roman"/>
          <w:b/>
          <w:bCs/>
          <w:color w:val="BC2E2E"/>
          <w:sz w:val="24"/>
          <w:szCs w:val="24"/>
        </w:rPr>
        <w:t>1</w:t>
      </w:r>
      <w:r w:rsidR="00F75165" w:rsidRPr="00F86B7B">
        <w:rPr>
          <w:rFonts w:ascii="Times New Roman" w:hAnsi="Times New Roman" w:cs="Times New Roman"/>
          <w:b/>
          <w:bCs/>
          <w:color w:val="BC2E2E"/>
          <w:sz w:val="24"/>
          <w:szCs w:val="24"/>
        </w:rPr>
        <w:t>.2</w:t>
      </w:r>
      <w:r w:rsidRPr="00F86B7B">
        <w:rPr>
          <w:rFonts w:ascii="Times New Roman" w:hAnsi="Times New Roman" w:cs="Times New Roman"/>
          <w:b/>
          <w:bCs/>
          <w:color w:val="BC2E2E"/>
          <w:sz w:val="24"/>
          <w:szCs w:val="24"/>
        </w:rPr>
        <w:t xml:space="preserve">.AMAÇ </w:t>
      </w:r>
    </w:p>
    <w:p w14:paraId="41A4BEE9" w14:textId="1C586C80" w:rsidR="00410009" w:rsidRPr="00F86B7B" w:rsidRDefault="00410009" w:rsidP="00F94445">
      <w:pPr>
        <w:jc w:val="both"/>
        <w:rPr>
          <w:rFonts w:ascii="Times New Roman" w:hAnsi="Times New Roman" w:cs="Times New Roman"/>
          <w:sz w:val="24"/>
          <w:szCs w:val="24"/>
        </w:rPr>
      </w:pPr>
      <w:r w:rsidRPr="00F86B7B">
        <w:rPr>
          <w:rFonts w:ascii="Times New Roman" w:hAnsi="Times New Roman" w:cs="Times New Roman"/>
          <w:sz w:val="24"/>
          <w:szCs w:val="24"/>
        </w:rPr>
        <w:t xml:space="preserve">İşbu Kişisel Veri Saklama ve İmha Politikası (“Politika”), 6698 Sayılı Kişisel Verilerin Korunması Kanunu (“KVKK” ya da “Kanun”) ve Kanun’un ikincil düzenlemesini teşkil eden 28 Ekim 2017 tarihli Resmi </w:t>
      </w:r>
      <w:proofErr w:type="spellStart"/>
      <w:r w:rsidRPr="00F86B7B">
        <w:rPr>
          <w:rFonts w:ascii="Times New Roman" w:hAnsi="Times New Roman" w:cs="Times New Roman"/>
          <w:sz w:val="24"/>
          <w:szCs w:val="24"/>
        </w:rPr>
        <w:t>Gazete’de</w:t>
      </w:r>
      <w:proofErr w:type="spellEnd"/>
      <w:r w:rsidRPr="00F86B7B">
        <w:rPr>
          <w:rFonts w:ascii="Times New Roman" w:hAnsi="Times New Roman" w:cs="Times New Roman"/>
          <w:sz w:val="24"/>
          <w:szCs w:val="24"/>
        </w:rPr>
        <w:t xml:space="preserve"> yayımlanarak yürürlüğe giren Kişisel Verilerin Silinmesi, Yok Edilmesi veya Anonim Hale Getirilmesi Hakkında Yönetmelik (“Yönetmelik”) uyarınca yükümlülüklerimizi yerine getirmek ve veri sahiplerini silme, yok etme ve anonim hale getirme süreçleri hakkında bilgilendirmek amacıyla veri sorumlusu sıfatıyla Belediyemizce hazırlanmıştır.</w:t>
      </w:r>
    </w:p>
    <w:p w14:paraId="60DE3D33" w14:textId="622BB3FC" w:rsidR="00F94445" w:rsidRPr="00F86B7B" w:rsidRDefault="00F75165" w:rsidP="00F94445">
      <w:pPr>
        <w:jc w:val="both"/>
        <w:rPr>
          <w:rFonts w:ascii="Times New Roman" w:hAnsi="Times New Roman" w:cs="Times New Roman"/>
          <w:b/>
          <w:bCs/>
          <w:color w:val="BC2E2E"/>
          <w:sz w:val="24"/>
          <w:szCs w:val="24"/>
        </w:rPr>
      </w:pPr>
      <w:r w:rsidRPr="00F86B7B">
        <w:rPr>
          <w:rFonts w:ascii="Times New Roman" w:hAnsi="Times New Roman" w:cs="Times New Roman"/>
          <w:b/>
          <w:bCs/>
          <w:color w:val="BC2E2E"/>
          <w:sz w:val="24"/>
          <w:szCs w:val="24"/>
        </w:rPr>
        <w:t xml:space="preserve">1.3. </w:t>
      </w:r>
      <w:r w:rsidR="005426C9" w:rsidRPr="00F86B7B">
        <w:rPr>
          <w:rFonts w:ascii="Times New Roman" w:hAnsi="Times New Roman" w:cs="Times New Roman"/>
          <w:b/>
          <w:bCs/>
          <w:color w:val="BC2E2E"/>
          <w:sz w:val="24"/>
          <w:szCs w:val="24"/>
        </w:rPr>
        <w:t>KAPSAM</w:t>
      </w:r>
    </w:p>
    <w:p w14:paraId="1B5F741B" w14:textId="5B5D6E43" w:rsidR="00F94445" w:rsidRPr="00F86B7B" w:rsidRDefault="00410009" w:rsidP="00410009">
      <w:pPr>
        <w:jc w:val="both"/>
        <w:rPr>
          <w:rStyle w:val="KitapBal"/>
          <w:rFonts w:ascii="Times New Roman" w:hAnsi="Times New Roman" w:cs="Times New Roman"/>
          <w:b w:val="0"/>
          <w:bCs w:val="0"/>
          <w:smallCaps w:val="0"/>
          <w:sz w:val="24"/>
          <w:szCs w:val="24"/>
        </w:rPr>
      </w:pPr>
      <w:r w:rsidRPr="00F86B7B">
        <w:rPr>
          <w:rFonts w:ascii="Times New Roman" w:hAnsi="Times New Roman" w:cs="Times New Roman"/>
          <w:sz w:val="24"/>
          <w:szCs w:val="24"/>
        </w:rPr>
        <w:t>Vatandaşlar,</w:t>
      </w:r>
      <w:r w:rsidR="004A108D" w:rsidRPr="00F86B7B">
        <w:rPr>
          <w:rFonts w:ascii="Times New Roman" w:hAnsi="Times New Roman" w:cs="Times New Roman"/>
          <w:sz w:val="24"/>
          <w:szCs w:val="24"/>
        </w:rPr>
        <w:t xml:space="preserve"> </w:t>
      </w:r>
      <w:r w:rsidRPr="00F86B7B">
        <w:rPr>
          <w:rFonts w:ascii="Times New Roman" w:hAnsi="Times New Roman" w:cs="Times New Roman"/>
          <w:sz w:val="24"/>
          <w:szCs w:val="24"/>
        </w:rPr>
        <w:t>kurum çalışanları, stajyer ve sözleşmeli personeller, çalışan adayları, hizmet sağlayıcılar, ziyaretçiler ve diğer üçüncü kişilere ait kişisel veriler bu Politika kapsamında olup kurumun sahip olduğu ya da kurumca yönetilen kişisel verilerin işlendiği tüm kayıt ortamları ve kişisel veri işlenmesine yönelik faaliyetlerde uygulanır.</w:t>
      </w:r>
      <w:r w:rsidR="00F94445" w:rsidRPr="00F86B7B">
        <w:rPr>
          <w:rFonts w:ascii="Times New Roman" w:hAnsi="Times New Roman" w:cs="Times New Roman"/>
          <w:sz w:val="24"/>
          <w:szCs w:val="24"/>
        </w:rPr>
        <w:t xml:space="preserve"> </w:t>
      </w:r>
    </w:p>
    <w:p w14:paraId="37F5EAC7" w14:textId="77777777" w:rsidR="00C70278" w:rsidRPr="00F86B7B" w:rsidRDefault="00C515B6" w:rsidP="00C515B6">
      <w:pPr>
        <w:pStyle w:val="Balk1"/>
        <w:rPr>
          <w:rStyle w:val="KitapBal"/>
          <w:rFonts w:ascii="Times New Roman" w:hAnsi="Times New Roman" w:cs="Times New Roman"/>
          <w:sz w:val="24"/>
          <w:szCs w:val="24"/>
          <w:u w:val="single"/>
        </w:rPr>
      </w:pPr>
      <w:r w:rsidRPr="00F86B7B">
        <w:rPr>
          <w:rStyle w:val="KitapBal"/>
          <w:rFonts w:ascii="Times New Roman" w:hAnsi="Times New Roman" w:cs="Times New Roman"/>
          <w:sz w:val="24"/>
          <w:szCs w:val="24"/>
          <w:u w:val="single"/>
        </w:rPr>
        <w:t>2. BÖLÜM</w:t>
      </w:r>
    </w:p>
    <w:p w14:paraId="703CAC42" w14:textId="77777777" w:rsidR="00C515B6" w:rsidRPr="00F86B7B" w:rsidRDefault="00C515B6" w:rsidP="00C515B6">
      <w:pPr>
        <w:rPr>
          <w:rFonts w:ascii="Times New Roman" w:hAnsi="Times New Roman" w:cs="Times New Roman"/>
          <w:sz w:val="24"/>
          <w:szCs w:val="24"/>
        </w:rPr>
      </w:pPr>
    </w:p>
    <w:p w14:paraId="62A94341" w14:textId="77777777" w:rsidR="005B6F25" w:rsidRPr="00F86B7B" w:rsidRDefault="00C515B6" w:rsidP="0092018A">
      <w:pPr>
        <w:pStyle w:val="Balk2"/>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 xml:space="preserve">2.1. </w:t>
      </w:r>
      <w:r w:rsidR="005B6F25" w:rsidRPr="00F86B7B">
        <w:rPr>
          <w:rFonts w:ascii="Times New Roman" w:hAnsi="Times New Roman" w:cs="Times New Roman"/>
          <w:b/>
          <w:bCs/>
          <w:color w:val="C00000"/>
          <w:sz w:val="24"/>
          <w:szCs w:val="24"/>
        </w:rPr>
        <w:t>TANIMLAR VE KISALTMALAR</w:t>
      </w:r>
    </w:p>
    <w:p w14:paraId="12860861" w14:textId="77777777" w:rsidR="00C70278" w:rsidRPr="00F86B7B" w:rsidRDefault="00C70278" w:rsidP="005B6F25">
      <w:pPr>
        <w:rPr>
          <w:rFonts w:ascii="Times New Roman" w:hAnsi="Times New Roman" w:cs="Times New Roman"/>
          <w:sz w:val="24"/>
          <w:szCs w:val="24"/>
        </w:rPr>
      </w:pPr>
    </w:p>
    <w:tbl>
      <w:tblPr>
        <w:tblStyle w:val="KlavuzuTablo4-Vurgu1"/>
        <w:tblW w:w="0" w:type="auto"/>
        <w:tblLook w:val="04A0" w:firstRow="1" w:lastRow="0" w:firstColumn="1" w:lastColumn="0" w:noHBand="0" w:noVBand="1"/>
      </w:tblPr>
      <w:tblGrid>
        <w:gridCol w:w="2696"/>
        <w:gridCol w:w="6366"/>
      </w:tblGrid>
      <w:tr w:rsidR="0092018A" w:rsidRPr="00F86B7B" w14:paraId="43D5EA06"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AFC3D11" w14:textId="77777777" w:rsidR="0092018A" w:rsidRPr="00F86B7B" w:rsidRDefault="00B8064B" w:rsidP="005B6F25">
            <w:pPr>
              <w:rPr>
                <w:rFonts w:ascii="Times New Roman" w:hAnsi="Times New Roman" w:cs="Times New Roman"/>
                <w:sz w:val="24"/>
                <w:szCs w:val="24"/>
              </w:rPr>
            </w:pPr>
            <w:r w:rsidRPr="00F86B7B">
              <w:rPr>
                <w:rFonts w:ascii="Times New Roman" w:hAnsi="Times New Roman" w:cs="Times New Roman"/>
                <w:sz w:val="24"/>
                <w:szCs w:val="24"/>
              </w:rPr>
              <w:t>BELEDİYE</w:t>
            </w:r>
            <w:r w:rsidR="0092018A" w:rsidRPr="00F86B7B">
              <w:rPr>
                <w:rFonts w:ascii="Times New Roman" w:hAnsi="Times New Roman" w:cs="Times New Roman"/>
                <w:sz w:val="24"/>
                <w:szCs w:val="24"/>
              </w:rPr>
              <w:t>:</w:t>
            </w:r>
          </w:p>
        </w:tc>
        <w:tc>
          <w:tcPr>
            <w:tcW w:w="6981" w:type="dxa"/>
          </w:tcPr>
          <w:p w14:paraId="79BF881E" w14:textId="438B8FE3" w:rsidR="0092018A" w:rsidRPr="00F86B7B" w:rsidRDefault="00F86B7B" w:rsidP="005B6F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F86B7B">
              <w:rPr>
                <w:rFonts w:ascii="Times New Roman" w:hAnsi="Times New Roman" w:cs="Times New Roman"/>
                <w:sz w:val="24"/>
                <w:szCs w:val="24"/>
              </w:rPr>
              <w:t>Ürgüp</w:t>
            </w:r>
            <w:r w:rsidR="00183284" w:rsidRPr="00F86B7B">
              <w:rPr>
                <w:rFonts w:ascii="Times New Roman" w:hAnsi="Times New Roman" w:cs="Times New Roman"/>
                <w:sz w:val="24"/>
                <w:szCs w:val="24"/>
              </w:rPr>
              <w:t xml:space="preserve"> Belediyesi</w:t>
            </w:r>
          </w:p>
        </w:tc>
      </w:tr>
      <w:tr w:rsidR="0092018A" w:rsidRPr="00F86B7B" w14:paraId="55821ACC"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07FBD3A"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AÇIK RIZA:</w:t>
            </w:r>
          </w:p>
        </w:tc>
        <w:tc>
          <w:tcPr>
            <w:tcW w:w="6981" w:type="dxa"/>
          </w:tcPr>
          <w:p w14:paraId="3F8B13C4" w14:textId="77777777" w:rsidR="0092018A" w:rsidRPr="00F86B7B"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Belirli bir konuya ilişkin, bilgilendirilmeye dayanan ve özgür iradeyle açıklanan rıza.</w:t>
            </w:r>
          </w:p>
        </w:tc>
      </w:tr>
      <w:tr w:rsidR="0092018A" w:rsidRPr="00F86B7B" w14:paraId="1908CEE5"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B4AEC2E"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ANONİM HALE GETİRME:</w:t>
            </w:r>
          </w:p>
        </w:tc>
        <w:tc>
          <w:tcPr>
            <w:tcW w:w="6981" w:type="dxa"/>
          </w:tcPr>
          <w:p w14:paraId="0453AC62" w14:textId="77777777" w:rsidR="0092018A" w:rsidRPr="00F86B7B" w:rsidRDefault="0092018A"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F86B7B" w14:paraId="0D43EC46"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71DD953"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KİŞİSEL VERİ:</w:t>
            </w:r>
          </w:p>
        </w:tc>
        <w:tc>
          <w:tcPr>
            <w:tcW w:w="6981" w:type="dxa"/>
          </w:tcPr>
          <w:p w14:paraId="2F272F07" w14:textId="77777777" w:rsidR="0092018A" w:rsidRPr="00F86B7B" w:rsidRDefault="0092018A"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 xml:space="preserve">Kimliği belirli ve belirlenebilir gerçek kişiye ilişkin her türlü bilgi. Dolayısıyla tüzel kişilere ilişkin bilgilerin işlenmesi Kanun kapsamında değildir. </w:t>
            </w:r>
            <w:proofErr w:type="spellStart"/>
            <w:r w:rsidRPr="00F86B7B">
              <w:rPr>
                <w:rFonts w:ascii="Times New Roman" w:hAnsi="Times New Roman" w:cs="Times New Roman"/>
                <w:sz w:val="24"/>
                <w:szCs w:val="24"/>
              </w:rPr>
              <w:t>Örn</w:t>
            </w:r>
            <w:proofErr w:type="spellEnd"/>
            <w:r w:rsidRPr="00F86B7B">
              <w:rPr>
                <w:rFonts w:ascii="Times New Roman" w:hAnsi="Times New Roman" w:cs="Times New Roman"/>
                <w:sz w:val="24"/>
                <w:szCs w:val="24"/>
              </w:rPr>
              <w:t>: ad-</w:t>
            </w:r>
            <w:proofErr w:type="spellStart"/>
            <w:r w:rsidRPr="00F86B7B">
              <w:rPr>
                <w:rFonts w:ascii="Times New Roman" w:hAnsi="Times New Roman" w:cs="Times New Roman"/>
                <w:sz w:val="24"/>
                <w:szCs w:val="24"/>
              </w:rPr>
              <w:t>soyad</w:t>
            </w:r>
            <w:proofErr w:type="spellEnd"/>
            <w:r w:rsidRPr="00F86B7B">
              <w:rPr>
                <w:rFonts w:ascii="Times New Roman" w:hAnsi="Times New Roman" w:cs="Times New Roman"/>
                <w:sz w:val="24"/>
                <w:szCs w:val="24"/>
              </w:rPr>
              <w:t>, TCKN, e-posta, adres, doğum tarihi, kredi kartı numarası, banka hesap numarası vb.</w:t>
            </w:r>
          </w:p>
        </w:tc>
      </w:tr>
      <w:tr w:rsidR="00410009" w:rsidRPr="00F86B7B" w14:paraId="5563B52C"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3BFFCF4" w14:textId="2E54D737" w:rsidR="00410009" w:rsidRPr="00F86B7B" w:rsidRDefault="00410009" w:rsidP="005B6F25">
            <w:pPr>
              <w:rPr>
                <w:rFonts w:ascii="Times New Roman" w:hAnsi="Times New Roman" w:cs="Times New Roman"/>
                <w:sz w:val="24"/>
                <w:szCs w:val="24"/>
              </w:rPr>
            </w:pPr>
            <w:r w:rsidRPr="00F86B7B">
              <w:rPr>
                <w:rFonts w:ascii="Times New Roman" w:hAnsi="Times New Roman" w:cs="Times New Roman"/>
                <w:sz w:val="24"/>
                <w:szCs w:val="24"/>
              </w:rPr>
              <w:lastRenderedPageBreak/>
              <w:t>ELEKTRONİK ORTAM:</w:t>
            </w:r>
          </w:p>
        </w:tc>
        <w:tc>
          <w:tcPr>
            <w:tcW w:w="6981" w:type="dxa"/>
          </w:tcPr>
          <w:p w14:paraId="0757FBCE" w14:textId="10402CD7" w:rsidR="00410009" w:rsidRPr="00F86B7B" w:rsidRDefault="00410009"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Kişisel verilerin elektronik aygıtlar ile oluşturulabildiği, okunabildiği, değiştirilebildiği ve yazılabildiği ortamlar.</w:t>
            </w:r>
          </w:p>
        </w:tc>
      </w:tr>
      <w:tr w:rsidR="00410009" w:rsidRPr="00F86B7B" w14:paraId="02F05D56"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E50EBC7" w14:textId="07D12543" w:rsidR="00410009" w:rsidRPr="00F86B7B" w:rsidRDefault="00410009" w:rsidP="005B6F25">
            <w:pPr>
              <w:rPr>
                <w:rFonts w:ascii="Times New Roman" w:hAnsi="Times New Roman" w:cs="Times New Roman"/>
                <w:sz w:val="24"/>
                <w:szCs w:val="24"/>
              </w:rPr>
            </w:pPr>
            <w:r w:rsidRPr="00F86B7B">
              <w:rPr>
                <w:rFonts w:ascii="Times New Roman" w:hAnsi="Times New Roman" w:cs="Times New Roman"/>
                <w:sz w:val="24"/>
                <w:szCs w:val="24"/>
              </w:rPr>
              <w:t>ELEKTRONİK OLMAYAN ORTAM:</w:t>
            </w:r>
          </w:p>
        </w:tc>
        <w:tc>
          <w:tcPr>
            <w:tcW w:w="6981" w:type="dxa"/>
          </w:tcPr>
          <w:p w14:paraId="31722489" w14:textId="13D4FE01" w:rsidR="00410009" w:rsidRPr="00F86B7B" w:rsidRDefault="00410009"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Elektronik ortamların dışında kalan tüm yazılı, basılı, görsel vb. diğer ortamlar</w:t>
            </w:r>
          </w:p>
        </w:tc>
      </w:tr>
      <w:tr w:rsidR="0092018A" w:rsidRPr="00F86B7B" w14:paraId="15F0D709"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1CBECE9"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ÖZEL NİTELİKLİ KİŞİSEL VERİ:</w:t>
            </w:r>
          </w:p>
        </w:tc>
        <w:tc>
          <w:tcPr>
            <w:tcW w:w="6981" w:type="dxa"/>
          </w:tcPr>
          <w:p w14:paraId="074C51F5" w14:textId="77777777" w:rsidR="0092018A" w:rsidRPr="00F86B7B" w:rsidRDefault="0092018A"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F86B7B">
              <w:rPr>
                <w:rFonts w:ascii="Times New Roman" w:hAnsi="Times New Roman" w:cs="Times New Roman"/>
                <w:sz w:val="24"/>
                <w:szCs w:val="24"/>
              </w:rPr>
              <w:t>biyometrik</w:t>
            </w:r>
            <w:proofErr w:type="spellEnd"/>
            <w:r w:rsidRPr="00F86B7B">
              <w:rPr>
                <w:rFonts w:ascii="Times New Roman" w:hAnsi="Times New Roman" w:cs="Times New Roman"/>
                <w:sz w:val="24"/>
                <w:szCs w:val="24"/>
              </w:rPr>
              <w:t xml:space="preserve"> ve genetik veriler özel nitelikli verilerdir.</w:t>
            </w:r>
          </w:p>
        </w:tc>
      </w:tr>
      <w:tr w:rsidR="0092018A" w:rsidRPr="00F86B7B" w14:paraId="67793301"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3763320"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KİŞİSEL VERİLERİN İŞLENMESİ:</w:t>
            </w:r>
          </w:p>
        </w:tc>
        <w:tc>
          <w:tcPr>
            <w:tcW w:w="6981" w:type="dxa"/>
          </w:tcPr>
          <w:p w14:paraId="78942C6C" w14:textId="77777777" w:rsidR="0092018A" w:rsidRPr="00F86B7B" w:rsidRDefault="0092018A"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F86B7B" w14:paraId="5FE63944"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FA68C4C"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VERİ SORUMLUSU:</w:t>
            </w:r>
          </w:p>
        </w:tc>
        <w:tc>
          <w:tcPr>
            <w:tcW w:w="6981" w:type="dxa"/>
          </w:tcPr>
          <w:p w14:paraId="23611EC5" w14:textId="77777777" w:rsidR="0092018A" w:rsidRPr="00F86B7B"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Kişisel verilerin işlenme amaçlarını ve vasıtalarını belirleyen, verilerin sistematik bir şekilde tutulduğu yeri (veri kayıt sistemi) yöneten gerçek veya tüzel kişiyi ifade eder</w:t>
            </w:r>
          </w:p>
        </w:tc>
      </w:tr>
      <w:tr w:rsidR="0092018A" w:rsidRPr="00F86B7B" w14:paraId="1A5315C9"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E2FCD68"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VERİ SAHİBİ BAŞVURU FORMU:</w:t>
            </w:r>
          </w:p>
        </w:tc>
        <w:tc>
          <w:tcPr>
            <w:tcW w:w="6981" w:type="dxa"/>
          </w:tcPr>
          <w:p w14:paraId="2AE7D13F" w14:textId="77777777" w:rsidR="0092018A" w:rsidRPr="00F86B7B" w:rsidRDefault="0092018A"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İlgili Kişinin, KVK Kanunu’nun 11. maddesinde yer alan haklarına ilişkin başvurularını kullanırken yararlanacakları başvuru formu.</w:t>
            </w:r>
          </w:p>
        </w:tc>
      </w:tr>
      <w:tr w:rsidR="0092018A" w:rsidRPr="00F86B7B" w14:paraId="2D9AB662"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07786D5"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ANAYASA:</w:t>
            </w:r>
          </w:p>
        </w:tc>
        <w:tc>
          <w:tcPr>
            <w:tcW w:w="6981" w:type="dxa"/>
          </w:tcPr>
          <w:p w14:paraId="047C3F72" w14:textId="77777777" w:rsidR="0092018A" w:rsidRPr="00F86B7B" w:rsidRDefault="0092018A"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 xml:space="preserve">9 Kasım 1982 tarihli ve 17863 sayılı </w:t>
            </w:r>
            <w:proofErr w:type="gramStart"/>
            <w:r w:rsidRPr="00F86B7B">
              <w:rPr>
                <w:rFonts w:ascii="Times New Roman" w:hAnsi="Times New Roman" w:cs="Times New Roman"/>
                <w:sz w:val="24"/>
                <w:szCs w:val="24"/>
              </w:rPr>
              <w:t>Resmi</w:t>
            </w:r>
            <w:proofErr w:type="gramEnd"/>
            <w:r w:rsidRPr="00F86B7B">
              <w:rPr>
                <w:rFonts w:ascii="Times New Roman" w:hAnsi="Times New Roman" w:cs="Times New Roman"/>
                <w:sz w:val="24"/>
                <w:szCs w:val="24"/>
              </w:rPr>
              <w:t xml:space="preserve"> </w:t>
            </w:r>
            <w:proofErr w:type="spellStart"/>
            <w:r w:rsidRPr="00F86B7B">
              <w:rPr>
                <w:rFonts w:ascii="Times New Roman" w:hAnsi="Times New Roman" w:cs="Times New Roman"/>
                <w:sz w:val="24"/>
                <w:szCs w:val="24"/>
              </w:rPr>
              <w:t>Gazete’de</w:t>
            </w:r>
            <w:proofErr w:type="spellEnd"/>
            <w:r w:rsidRPr="00F86B7B">
              <w:rPr>
                <w:rFonts w:ascii="Times New Roman" w:hAnsi="Times New Roman" w:cs="Times New Roman"/>
                <w:sz w:val="24"/>
                <w:szCs w:val="24"/>
              </w:rPr>
              <w:t xml:space="preserve"> yayımlanan;7 Kasım 1982 tarihli 2709 sayılı Türkiye Cumhuriyeti Anayasası</w:t>
            </w:r>
          </w:p>
        </w:tc>
      </w:tr>
      <w:tr w:rsidR="0092018A" w:rsidRPr="00F86B7B" w14:paraId="53782110"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35394E5"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KVK KANUNU:</w:t>
            </w:r>
          </w:p>
        </w:tc>
        <w:tc>
          <w:tcPr>
            <w:tcW w:w="6981" w:type="dxa"/>
          </w:tcPr>
          <w:p w14:paraId="5883CDB9" w14:textId="77777777" w:rsidR="0092018A" w:rsidRPr="00F86B7B" w:rsidRDefault="0092018A"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 xml:space="preserve">7 Nisan 2016 tarihli ve 29677 sayılı </w:t>
            </w:r>
            <w:proofErr w:type="gramStart"/>
            <w:r w:rsidRPr="00F86B7B">
              <w:rPr>
                <w:rFonts w:ascii="Times New Roman" w:hAnsi="Times New Roman" w:cs="Times New Roman"/>
                <w:sz w:val="24"/>
                <w:szCs w:val="24"/>
              </w:rPr>
              <w:t>Resmi</w:t>
            </w:r>
            <w:proofErr w:type="gramEnd"/>
            <w:r w:rsidRPr="00F86B7B">
              <w:rPr>
                <w:rFonts w:ascii="Times New Roman" w:hAnsi="Times New Roman" w:cs="Times New Roman"/>
                <w:sz w:val="24"/>
                <w:szCs w:val="24"/>
              </w:rPr>
              <w:t xml:space="preserve"> </w:t>
            </w:r>
            <w:proofErr w:type="spellStart"/>
            <w:r w:rsidRPr="00F86B7B">
              <w:rPr>
                <w:rFonts w:ascii="Times New Roman" w:hAnsi="Times New Roman" w:cs="Times New Roman"/>
                <w:sz w:val="24"/>
                <w:szCs w:val="24"/>
              </w:rPr>
              <w:t>Gazete’de</w:t>
            </w:r>
            <w:proofErr w:type="spellEnd"/>
            <w:r w:rsidRPr="00F86B7B">
              <w:rPr>
                <w:rFonts w:ascii="Times New Roman" w:hAnsi="Times New Roman" w:cs="Times New Roman"/>
                <w:sz w:val="24"/>
                <w:szCs w:val="24"/>
              </w:rPr>
              <w:t xml:space="preserve"> yayımlanan, 24 Mart 2016 tarihli ve 6698 sayılı Kişisel Verilerin Korunması Kanunu.</w:t>
            </w:r>
          </w:p>
        </w:tc>
      </w:tr>
      <w:tr w:rsidR="0092018A" w:rsidRPr="00F86B7B" w14:paraId="64CD83C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29945B8"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POLİTİKA:</w:t>
            </w:r>
          </w:p>
        </w:tc>
        <w:tc>
          <w:tcPr>
            <w:tcW w:w="6981" w:type="dxa"/>
          </w:tcPr>
          <w:p w14:paraId="0D1474B2" w14:textId="5023047E" w:rsidR="0092018A" w:rsidRPr="00F86B7B" w:rsidRDefault="00B8064B"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Belediye</w:t>
            </w:r>
            <w:r w:rsidR="0092018A" w:rsidRPr="00F86B7B">
              <w:rPr>
                <w:rFonts w:ascii="Times New Roman" w:hAnsi="Times New Roman" w:cs="Times New Roman"/>
                <w:sz w:val="24"/>
                <w:szCs w:val="24"/>
              </w:rPr>
              <w:t xml:space="preserve"> Kişisel </w:t>
            </w:r>
            <w:r w:rsidR="00410009" w:rsidRPr="00F86B7B">
              <w:rPr>
                <w:rFonts w:ascii="Times New Roman" w:hAnsi="Times New Roman" w:cs="Times New Roman"/>
                <w:sz w:val="24"/>
                <w:szCs w:val="24"/>
              </w:rPr>
              <w:t>Veri Saklama ve İmha</w:t>
            </w:r>
            <w:r w:rsidR="0066180D" w:rsidRPr="00F86B7B">
              <w:rPr>
                <w:rFonts w:ascii="Times New Roman" w:hAnsi="Times New Roman" w:cs="Times New Roman"/>
                <w:sz w:val="24"/>
                <w:szCs w:val="24"/>
              </w:rPr>
              <w:t xml:space="preserve"> </w:t>
            </w:r>
            <w:r w:rsidR="0092018A" w:rsidRPr="00F86B7B">
              <w:rPr>
                <w:rFonts w:ascii="Times New Roman" w:hAnsi="Times New Roman" w:cs="Times New Roman"/>
                <w:sz w:val="24"/>
                <w:szCs w:val="24"/>
              </w:rPr>
              <w:t>Politikası</w:t>
            </w:r>
          </w:p>
        </w:tc>
      </w:tr>
      <w:tr w:rsidR="0092018A" w:rsidRPr="00F86B7B" w14:paraId="669B5F4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B44CB66"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AYDINLATMA YÜKÜMLÜLÜĞÜNÜN YERİNE GETİRİLMESİNDE UYULACAK USUL VE ESASLAR HAKKINDA TEBLİĞ:</w:t>
            </w:r>
          </w:p>
        </w:tc>
        <w:tc>
          <w:tcPr>
            <w:tcW w:w="6981" w:type="dxa"/>
          </w:tcPr>
          <w:p w14:paraId="593BCFAF" w14:textId="77777777" w:rsidR="0092018A" w:rsidRPr="00F86B7B" w:rsidRDefault="0092018A"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 xml:space="preserve">10 Mart 2018 tarihli ve 30356 sayılı </w:t>
            </w:r>
            <w:proofErr w:type="gramStart"/>
            <w:r w:rsidRPr="00F86B7B">
              <w:rPr>
                <w:rFonts w:ascii="Times New Roman" w:hAnsi="Times New Roman" w:cs="Times New Roman"/>
                <w:sz w:val="24"/>
                <w:szCs w:val="24"/>
              </w:rPr>
              <w:t>Resmi</w:t>
            </w:r>
            <w:proofErr w:type="gramEnd"/>
            <w:r w:rsidRPr="00F86B7B">
              <w:rPr>
                <w:rFonts w:ascii="Times New Roman" w:hAnsi="Times New Roman" w:cs="Times New Roman"/>
                <w:sz w:val="24"/>
                <w:szCs w:val="24"/>
              </w:rPr>
              <w:t xml:space="preserve"> </w:t>
            </w:r>
            <w:proofErr w:type="spellStart"/>
            <w:r w:rsidRPr="00F86B7B">
              <w:rPr>
                <w:rFonts w:ascii="Times New Roman" w:hAnsi="Times New Roman" w:cs="Times New Roman"/>
                <w:sz w:val="24"/>
                <w:szCs w:val="24"/>
              </w:rPr>
              <w:t>Gazete’de</w:t>
            </w:r>
            <w:proofErr w:type="spellEnd"/>
            <w:r w:rsidRPr="00F86B7B">
              <w:rPr>
                <w:rFonts w:ascii="Times New Roman" w:hAnsi="Times New Roman" w:cs="Times New Roman"/>
                <w:sz w:val="24"/>
                <w:szCs w:val="24"/>
              </w:rPr>
              <w:t xml:space="preserve"> yayımlanarak yürürlüğe giren Aydınlatma Yükümlülüğünün Yerine Getirilmesinde Uyulacak Usul ve Esaslar Hakkında Tebliğ.</w:t>
            </w:r>
          </w:p>
        </w:tc>
      </w:tr>
      <w:tr w:rsidR="0092018A" w:rsidRPr="00F86B7B" w14:paraId="6E8E6F10"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71A3773E"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KİŞİSEL VERİ SAKLAMA VE İMHA POLİTİKASI:</w:t>
            </w:r>
          </w:p>
        </w:tc>
        <w:tc>
          <w:tcPr>
            <w:tcW w:w="6981" w:type="dxa"/>
          </w:tcPr>
          <w:p w14:paraId="27226BCD" w14:textId="77777777" w:rsidR="0092018A" w:rsidRPr="00F86B7B" w:rsidRDefault="0092018A"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 xml:space="preserve">Kişisel Verilerin Silinmesi, Yok Edilmesi, Anonim Hale Getirilmesi Hakkında Yönetmelik gereğince, </w:t>
            </w:r>
            <w:r w:rsidR="00B8064B" w:rsidRPr="00F86B7B">
              <w:rPr>
                <w:rFonts w:ascii="Times New Roman" w:hAnsi="Times New Roman" w:cs="Times New Roman"/>
                <w:sz w:val="24"/>
                <w:szCs w:val="24"/>
              </w:rPr>
              <w:t>Belediye</w:t>
            </w:r>
            <w:r w:rsidRPr="00F86B7B">
              <w:rPr>
                <w:rFonts w:ascii="Times New Roman" w:hAnsi="Times New Roman" w:cs="Times New Roman"/>
                <w:sz w:val="24"/>
                <w:szCs w:val="24"/>
              </w:rPr>
              <w:t xml:space="preserve"> tarafından kişisel verilerin işlendikleri amaç için gerekli olan azami süreyi belirleme işlemi ile silme, yok etme ve anonim hale getirme işlemi için dayanak yapılmış olan politika</w:t>
            </w:r>
          </w:p>
        </w:tc>
      </w:tr>
      <w:tr w:rsidR="0066180D" w:rsidRPr="00F86B7B" w14:paraId="4F4221D3"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24646BDC" w14:textId="61266491" w:rsidR="0066180D" w:rsidRPr="00F86B7B" w:rsidRDefault="0066180D" w:rsidP="005B6F25">
            <w:pPr>
              <w:rPr>
                <w:rFonts w:ascii="Times New Roman" w:hAnsi="Times New Roman" w:cs="Times New Roman"/>
                <w:sz w:val="24"/>
                <w:szCs w:val="24"/>
              </w:rPr>
            </w:pPr>
            <w:r w:rsidRPr="00F86B7B">
              <w:rPr>
                <w:rFonts w:ascii="Times New Roman" w:hAnsi="Times New Roman" w:cs="Times New Roman"/>
                <w:sz w:val="24"/>
                <w:szCs w:val="24"/>
              </w:rPr>
              <w:lastRenderedPageBreak/>
              <w:t>İMHA:</w:t>
            </w:r>
          </w:p>
        </w:tc>
        <w:tc>
          <w:tcPr>
            <w:tcW w:w="6981" w:type="dxa"/>
          </w:tcPr>
          <w:p w14:paraId="3B8A99FC" w14:textId="10F6592A" w:rsidR="0066180D" w:rsidRPr="00F86B7B" w:rsidRDefault="0066180D"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Kişisel verilerin silinmesi, yok edilmesi veya anonim hale getirilmesi.</w:t>
            </w:r>
          </w:p>
        </w:tc>
      </w:tr>
      <w:tr w:rsidR="0066180D" w:rsidRPr="00F86B7B" w14:paraId="3809D591"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0F739BBE" w14:textId="42B8E691" w:rsidR="0066180D" w:rsidRPr="00F86B7B" w:rsidRDefault="0066180D" w:rsidP="005B6F25">
            <w:pPr>
              <w:rPr>
                <w:rFonts w:ascii="Times New Roman" w:hAnsi="Times New Roman" w:cs="Times New Roman"/>
                <w:sz w:val="24"/>
                <w:szCs w:val="24"/>
              </w:rPr>
            </w:pPr>
            <w:r w:rsidRPr="00F86B7B">
              <w:rPr>
                <w:rFonts w:ascii="Times New Roman" w:hAnsi="Times New Roman" w:cs="Times New Roman"/>
                <w:sz w:val="24"/>
                <w:szCs w:val="24"/>
              </w:rPr>
              <w:t>İLGİLİ KULLANICI:</w:t>
            </w:r>
          </w:p>
        </w:tc>
        <w:tc>
          <w:tcPr>
            <w:tcW w:w="6981" w:type="dxa"/>
          </w:tcPr>
          <w:p w14:paraId="612A8A55" w14:textId="050D68B2" w:rsidR="0066180D" w:rsidRPr="00F86B7B" w:rsidRDefault="0066180D"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rsidR="0066180D" w:rsidRPr="00F86B7B" w14:paraId="656A8A1C"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5C1A3568" w14:textId="2D6B86FE" w:rsidR="0066180D" w:rsidRPr="00F86B7B" w:rsidRDefault="0066180D" w:rsidP="005B6F25">
            <w:pPr>
              <w:rPr>
                <w:rFonts w:ascii="Times New Roman" w:hAnsi="Times New Roman" w:cs="Times New Roman"/>
                <w:sz w:val="24"/>
                <w:szCs w:val="24"/>
              </w:rPr>
            </w:pPr>
            <w:r w:rsidRPr="00F86B7B">
              <w:rPr>
                <w:rFonts w:ascii="Times New Roman" w:hAnsi="Times New Roman" w:cs="Times New Roman"/>
                <w:sz w:val="24"/>
                <w:szCs w:val="24"/>
              </w:rPr>
              <w:t>İLGİLİ KİŞİ:</w:t>
            </w:r>
          </w:p>
        </w:tc>
        <w:tc>
          <w:tcPr>
            <w:tcW w:w="6981" w:type="dxa"/>
          </w:tcPr>
          <w:p w14:paraId="747FC9B8" w14:textId="6041ED3D" w:rsidR="0066180D" w:rsidRPr="00F86B7B" w:rsidRDefault="0066180D"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Kişisel verisi işlenen gerçek kişi.</w:t>
            </w:r>
          </w:p>
        </w:tc>
      </w:tr>
      <w:tr w:rsidR="0066180D" w:rsidRPr="00F86B7B" w14:paraId="7264868F"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0661B408" w14:textId="06D192DA" w:rsidR="0066180D" w:rsidRPr="00F86B7B" w:rsidRDefault="0066180D" w:rsidP="005B6F25">
            <w:pPr>
              <w:rPr>
                <w:rFonts w:ascii="Times New Roman" w:hAnsi="Times New Roman" w:cs="Times New Roman"/>
                <w:sz w:val="24"/>
                <w:szCs w:val="24"/>
              </w:rPr>
            </w:pPr>
            <w:r w:rsidRPr="00F86B7B">
              <w:rPr>
                <w:rFonts w:ascii="Times New Roman" w:hAnsi="Times New Roman" w:cs="Times New Roman"/>
                <w:sz w:val="24"/>
                <w:szCs w:val="24"/>
              </w:rPr>
              <w:t>KAYIT ORTAMI:</w:t>
            </w:r>
          </w:p>
        </w:tc>
        <w:tc>
          <w:tcPr>
            <w:tcW w:w="6981" w:type="dxa"/>
          </w:tcPr>
          <w:p w14:paraId="6D445B03" w14:textId="7E2606E6" w:rsidR="0066180D" w:rsidRPr="00F86B7B" w:rsidRDefault="0066180D"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Tamamen veya kısmen otomatik olan ya da herhangi bir veri kayıt sisteminin parçası olmak kaydıyla otomatik olmayan yollarla işlenen kişisel verilerin bulunduğu her türlü ortam.</w:t>
            </w:r>
          </w:p>
        </w:tc>
      </w:tr>
      <w:tr w:rsidR="0092018A" w:rsidRPr="00F86B7B" w14:paraId="097A8C15" w14:textId="77777777" w:rsidTr="00C515B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081" w:type="dxa"/>
          </w:tcPr>
          <w:p w14:paraId="69479F9D"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PERİYODİK İMHA: </w:t>
            </w:r>
          </w:p>
        </w:tc>
        <w:tc>
          <w:tcPr>
            <w:tcW w:w="6981" w:type="dxa"/>
          </w:tcPr>
          <w:p w14:paraId="7BC32BF7" w14:textId="77777777" w:rsidR="0092018A" w:rsidRPr="00F86B7B" w:rsidRDefault="0092018A"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Kanunda yer alan kişisel verilerin işlenme şartlarının tamamının ortadan kalkması durumunda tekrar eden aralıklarla gerçekleştirilecek silme, yok etme veya anonim hale getirme işlemi.</w:t>
            </w:r>
          </w:p>
        </w:tc>
      </w:tr>
      <w:tr w:rsidR="0092018A" w:rsidRPr="00F86B7B" w14:paraId="427B6835" w14:textId="77777777" w:rsidTr="00C515B6">
        <w:trPr>
          <w:trHeight w:val="467"/>
        </w:trPr>
        <w:tc>
          <w:tcPr>
            <w:cnfStyle w:val="001000000000" w:firstRow="0" w:lastRow="0" w:firstColumn="1" w:lastColumn="0" w:oddVBand="0" w:evenVBand="0" w:oddHBand="0" w:evenHBand="0" w:firstRowFirstColumn="0" w:firstRowLastColumn="0" w:lastRowFirstColumn="0" w:lastRowLastColumn="0"/>
            <w:tcW w:w="2081" w:type="dxa"/>
          </w:tcPr>
          <w:p w14:paraId="3D5CC417"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KAYITLI ELEKTRONİK POSTA (KEP): </w:t>
            </w:r>
          </w:p>
        </w:tc>
        <w:tc>
          <w:tcPr>
            <w:tcW w:w="6981" w:type="dxa"/>
          </w:tcPr>
          <w:p w14:paraId="2ADB849E" w14:textId="77777777" w:rsidR="0092018A" w:rsidRPr="00F86B7B" w:rsidRDefault="0092018A"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F86B7B" w14:paraId="446DB84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35985AF" w14:textId="77777777" w:rsidR="0092018A" w:rsidRPr="00F86B7B" w:rsidRDefault="0092018A" w:rsidP="005B6F25">
            <w:pPr>
              <w:rPr>
                <w:rFonts w:ascii="Times New Roman" w:hAnsi="Times New Roman" w:cs="Times New Roman"/>
                <w:sz w:val="24"/>
                <w:szCs w:val="24"/>
              </w:rPr>
            </w:pPr>
            <w:r w:rsidRPr="00F86B7B">
              <w:rPr>
                <w:rFonts w:ascii="Times New Roman" w:hAnsi="Times New Roman" w:cs="Times New Roman"/>
                <w:sz w:val="24"/>
                <w:szCs w:val="24"/>
              </w:rPr>
              <w:t>VERİ SORUMLULARI SİCİL BİLGİ SİSTEMİ:</w:t>
            </w:r>
          </w:p>
        </w:tc>
        <w:tc>
          <w:tcPr>
            <w:tcW w:w="6981" w:type="dxa"/>
          </w:tcPr>
          <w:p w14:paraId="6C6A488A" w14:textId="77777777" w:rsidR="0092018A" w:rsidRPr="00F86B7B" w:rsidRDefault="0092018A"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 Veri sorumlularının Sicile başvuruda ve Sicile ilişkin ilgili diğer işlemlerde kullanacakları, internet üzerinden erişilebilen, Başkanlık tarafından oluşturulan ve yönetilen bilişim sistemi.</w:t>
            </w:r>
          </w:p>
        </w:tc>
      </w:tr>
      <w:tr w:rsidR="0066180D" w:rsidRPr="00F86B7B" w14:paraId="3DE7B13D"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13D30D7" w14:textId="0E4B1E3F" w:rsidR="0066180D" w:rsidRPr="00F86B7B" w:rsidRDefault="0066180D" w:rsidP="005B6F25">
            <w:pPr>
              <w:rPr>
                <w:rFonts w:ascii="Times New Roman" w:hAnsi="Times New Roman" w:cs="Times New Roman"/>
                <w:sz w:val="24"/>
                <w:szCs w:val="24"/>
              </w:rPr>
            </w:pPr>
            <w:r w:rsidRPr="00F86B7B">
              <w:rPr>
                <w:rFonts w:ascii="Times New Roman" w:hAnsi="Times New Roman" w:cs="Times New Roman"/>
                <w:sz w:val="24"/>
                <w:szCs w:val="24"/>
              </w:rPr>
              <w:t>YÖNETMELİK:</w:t>
            </w:r>
          </w:p>
        </w:tc>
        <w:tc>
          <w:tcPr>
            <w:tcW w:w="6981" w:type="dxa"/>
          </w:tcPr>
          <w:p w14:paraId="43877030" w14:textId="40791007" w:rsidR="0066180D" w:rsidRPr="00F86B7B" w:rsidRDefault="0066180D"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 xml:space="preserve">28 Ekim 2017 tarihli </w:t>
            </w:r>
            <w:proofErr w:type="gramStart"/>
            <w:r w:rsidRPr="00F86B7B">
              <w:rPr>
                <w:rFonts w:ascii="Times New Roman" w:hAnsi="Times New Roman" w:cs="Times New Roman"/>
                <w:sz w:val="24"/>
                <w:szCs w:val="24"/>
              </w:rPr>
              <w:t>Resmi</w:t>
            </w:r>
            <w:proofErr w:type="gramEnd"/>
            <w:r w:rsidRPr="00F86B7B">
              <w:rPr>
                <w:rFonts w:ascii="Times New Roman" w:hAnsi="Times New Roman" w:cs="Times New Roman"/>
                <w:sz w:val="24"/>
                <w:szCs w:val="24"/>
              </w:rPr>
              <w:t xml:space="preserve"> Gazetede yayımlanan Kişisel Verilerin Silinmesi, Yok Edilmesi veya Anonim Hale Getirilmesi Hakkında Yönetmelik.</w:t>
            </w:r>
          </w:p>
        </w:tc>
      </w:tr>
    </w:tbl>
    <w:p w14:paraId="4043C6ED" w14:textId="77777777" w:rsidR="005B6F25" w:rsidRPr="00F86B7B" w:rsidRDefault="00C515B6" w:rsidP="005B6F25">
      <w:pPr>
        <w:rPr>
          <w:rFonts w:ascii="Times New Roman" w:hAnsi="Times New Roman" w:cs="Times New Roman"/>
          <w:sz w:val="24"/>
          <w:szCs w:val="24"/>
        </w:rPr>
      </w:pPr>
      <w:r w:rsidRPr="00F86B7B">
        <w:rPr>
          <w:rFonts w:ascii="Times New Roman" w:hAnsi="Times New Roman" w:cs="Times New Roman"/>
          <w:sz w:val="24"/>
          <w:szCs w:val="24"/>
        </w:rPr>
        <w:t xml:space="preserve"> </w:t>
      </w:r>
    </w:p>
    <w:p w14:paraId="033335FD" w14:textId="5692618C" w:rsidR="00C17EE7" w:rsidRPr="00F86B7B" w:rsidRDefault="00C515B6" w:rsidP="005B6F25">
      <w:pPr>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2.2.</w:t>
      </w:r>
      <w:r w:rsidR="0066180D" w:rsidRPr="00F86B7B">
        <w:rPr>
          <w:rFonts w:ascii="Times New Roman" w:hAnsi="Times New Roman" w:cs="Times New Roman"/>
          <w:b/>
          <w:bCs/>
          <w:color w:val="C00000"/>
          <w:sz w:val="24"/>
          <w:szCs w:val="24"/>
        </w:rPr>
        <w:t>YETKİ VE SORUMLULUKLAR</w:t>
      </w:r>
    </w:p>
    <w:p w14:paraId="6CABB6C8" w14:textId="77777777" w:rsidR="0066180D" w:rsidRPr="00F86B7B" w:rsidRDefault="0066180D" w:rsidP="0066180D">
      <w:pPr>
        <w:jc w:val="both"/>
        <w:rPr>
          <w:rFonts w:ascii="Times New Roman" w:hAnsi="Times New Roman" w:cs="Times New Roman"/>
          <w:sz w:val="24"/>
          <w:szCs w:val="24"/>
        </w:rPr>
      </w:pPr>
      <w:r w:rsidRPr="00F86B7B">
        <w:rPr>
          <w:rFonts w:ascii="Times New Roman" w:hAnsi="Times New Roman" w:cs="Times New Roman"/>
          <w:sz w:val="24"/>
          <w:szCs w:val="24"/>
        </w:rPr>
        <w:t xml:space="preserve">Kurum içerisinde Kanun, Yönetmelik ve Politika ile belirtilen verinin imhasına dair gereklerin yerine getirilmesinde tüm çalışanlar, danışmanlar, dış hizmet sağlayıcıları ve diğer surette kurum nezdinde kişisel veri saklayan ve işleyen herkes bu gerekleri yerine getirmekten sorumludur. </w:t>
      </w:r>
    </w:p>
    <w:p w14:paraId="521ECA99" w14:textId="2D59E4CF" w:rsidR="0066180D" w:rsidRPr="00F86B7B" w:rsidRDefault="0066180D" w:rsidP="0066180D">
      <w:pPr>
        <w:jc w:val="both"/>
        <w:rPr>
          <w:rFonts w:ascii="Times New Roman" w:hAnsi="Times New Roman" w:cs="Times New Roman"/>
          <w:sz w:val="24"/>
          <w:szCs w:val="24"/>
        </w:rPr>
      </w:pPr>
      <w:r w:rsidRPr="00F86B7B">
        <w:rPr>
          <w:rFonts w:ascii="Times New Roman" w:hAnsi="Times New Roman" w:cs="Times New Roman"/>
          <w:sz w:val="24"/>
          <w:szCs w:val="24"/>
        </w:rPr>
        <w:t>Her iş birimi kendi iş süreçlerinde ürettiği veriyi saklamak ve korumakla yükümlüdür.</w:t>
      </w:r>
    </w:p>
    <w:p w14:paraId="024F1E8F" w14:textId="55DBE04C" w:rsidR="0066180D" w:rsidRPr="00F86B7B" w:rsidRDefault="0066180D" w:rsidP="0066180D">
      <w:pPr>
        <w:jc w:val="both"/>
        <w:rPr>
          <w:rFonts w:ascii="Times New Roman" w:hAnsi="Times New Roman" w:cs="Times New Roman"/>
          <w:sz w:val="24"/>
          <w:szCs w:val="24"/>
        </w:rPr>
      </w:pPr>
      <w:r w:rsidRPr="00F86B7B">
        <w:rPr>
          <w:rFonts w:ascii="Times New Roman" w:hAnsi="Times New Roman" w:cs="Times New Roman"/>
          <w:sz w:val="24"/>
          <w:szCs w:val="24"/>
        </w:rPr>
        <w:t>Kişise</w:t>
      </w:r>
      <w:r w:rsidR="00183284" w:rsidRPr="00F86B7B">
        <w:rPr>
          <w:rFonts w:ascii="Times New Roman" w:hAnsi="Times New Roman" w:cs="Times New Roman"/>
          <w:sz w:val="24"/>
          <w:szCs w:val="24"/>
        </w:rPr>
        <w:t>l Verileri</w:t>
      </w:r>
      <w:r w:rsidRPr="00F86B7B">
        <w:rPr>
          <w:rFonts w:ascii="Times New Roman" w:hAnsi="Times New Roman" w:cs="Times New Roman"/>
          <w:sz w:val="24"/>
          <w:szCs w:val="24"/>
        </w:rPr>
        <w:t xml:space="preserve"> Koruma Kurulu ile yapılan tebligat veya yazışmaları veri sorumlusu adına tebellüğ veya kabul etme ve sicile kayıt gibi işlemlerin sorumluluğu “Veri Sorumlusu İrtibat Kişi”</w:t>
      </w:r>
      <w:r w:rsidR="00C053AE" w:rsidRPr="00F86B7B">
        <w:rPr>
          <w:rFonts w:ascii="Times New Roman" w:hAnsi="Times New Roman" w:cs="Times New Roman"/>
          <w:sz w:val="24"/>
          <w:szCs w:val="24"/>
        </w:rPr>
        <w:t xml:space="preserve"> </w:t>
      </w:r>
      <w:r w:rsidRPr="00F86B7B">
        <w:rPr>
          <w:rFonts w:ascii="Times New Roman" w:hAnsi="Times New Roman" w:cs="Times New Roman"/>
          <w:sz w:val="24"/>
          <w:szCs w:val="24"/>
        </w:rPr>
        <w:t>sindedir.</w:t>
      </w:r>
    </w:p>
    <w:p w14:paraId="48B50F4D" w14:textId="77777777" w:rsidR="0066180D" w:rsidRPr="00F86B7B" w:rsidRDefault="0066180D" w:rsidP="005B6F25">
      <w:pPr>
        <w:rPr>
          <w:rFonts w:ascii="Times New Roman" w:hAnsi="Times New Roman" w:cs="Times New Roman"/>
          <w:b/>
          <w:bCs/>
          <w:color w:val="C00000"/>
          <w:sz w:val="24"/>
          <w:szCs w:val="24"/>
        </w:rPr>
      </w:pPr>
    </w:p>
    <w:p w14:paraId="2552B630" w14:textId="0DDD079E" w:rsidR="00F15635" w:rsidRPr="00F86B7B" w:rsidRDefault="00F15635" w:rsidP="005648CE">
      <w:pPr>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2.3.KİŞİSEL VERİLERİN BULUNDUĞU ORTAMALAR</w:t>
      </w:r>
    </w:p>
    <w:p w14:paraId="7379FD2E" w14:textId="1DA20F35" w:rsidR="0066180D" w:rsidRPr="00F86B7B" w:rsidRDefault="0066180D" w:rsidP="005648CE">
      <w:pPr>
        <w:rPr>
          <w:rFonts w:ascii="Times New Roman" w:hAnsi="Times New Roman" w:cs="Times New Roman"/>
          <w:sz w:val="24"/>
          <w:szCs w:val="24"/>
        </w:rPr>
      </w:pPr>
      <w:r w:rsidRPr="00F86B7B">
        <w:rPr>
          <w:rFonts w:ascii="Times New Roman" w:hAnsi="Times New Roman" w:cs="Times New Roman"/>
          <w:sz w:val="24"/>
          <w:szCs w:val="24"/>
        </w:rPr>
        <w:t>Kişisel veriler, Belediyemiz tarafından aşağıda belirtilen ortamlarda hukuka uygun olarak güvenli bir şekilde saklanır.</w:t>
      </w:r>
    </w:p>
    <w:tbl>
      <w:tblPr>
        <w:tblStyle w:val="KlavuzuTablo4-Vurgu1"/>
        <w:tblW w:w="0" w:type="auto"/>
        <w:tblLook w:val="04A0" w:firstRow="1" w:lastRow="0" w:firstColumn="1" w:lastColumn="0" w:noHBand="0" w:noVBand="1"/>
      </w:tblPr>
      <w:tblGrid>
        <w:gridCol w:w="4275"/>
        <w:gridCol w:w="4275"/>
      </w:tblGrid>
      <w:tr w:rsidR="00F15635" w:rsidRPr="00F86B7B" w14:paraId="3262C84D" w14:textId="77777777" w:rsidTr="005C48F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275" w:type="dxa"/>
          </w:tcPr>
          <w:p w14:paraId="71241D36" w14:textId="77777777" w:rsidR="00F15635" w:rsidRPr="00F86B7B" w:rsidRDefault="00F15635" w:rsidP="00850CF8">
            <w:pPr>
              <w:spacing w:after="160" w:line="259" w:lineRule="auto"/>
              <w:jc w:val="both"/>
              <w:rPr>
                <w:rFonts w:ascii="Times New Roman" w:hAnsi="Times New Roman" w:cs="Times New Roman"/>
                <w:sz w:val="24"/>
                <w:szCs w:val="24"/>
              </w:rPr>
            </w:pPr>
            <w:r w:rsidRPr="00F86B7B">
              <w:rPr>
                <w:rFonts w:ascii="Times New Roman" w:hAnsi="Times New Roman" w:cs="Times New Roman"/>
                <w:sz w:val="24"/>
                <w:szCs w:val="24"/>
              </w:rPr>
              <w:lastRenderedPageBreak/>
              <w:t>Elektronik Ortamlar</w:t>
            </w:r>
          </w:p>
        </w:tc>
        <w:tc>
          <w:tcPr>
            <w:tcW w:w="4275" w:type="dxa"/>
          </w:tcPr>
          <w:p w14:paraId="11818F4A" w14:textId="77777777" w:rsidR="00F15635" w:rsidRPr="00F86B7B" w:rsidRDefault="00F15635" w:rsidP="00850CF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Elektronik Olmayan Ortamlar</w:t>
            </w:r>
          </w:p>
        </w:tc>
      </w:tr>
      <w:tr w:rsidR="00F15635" w:rsidRPr="00F86B7B" w14:paraId="1E3E43DA" w14:textId="77777777" w:rsidTr="005C48F1">
        <w:trPr>
          <w:cnfStyle w:val="000000100000" w:firstRow="0" w:lastRow="0" w:firstColumn="0" w:lastColumn="0" w:oddVBand="0" w:evenVBand="0" w:oddHBand="1"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4275" w:type="dxa"/>
          </w:tcPr>
          <w:p w14:paraId="12AAF137" w14:textId="77777777" w:rsidR="00F15635" w:rsidRPr="00F86B7B"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F86B7B">
              <w:rPr>
                <w:rFonts w:ascii="Times New Roman" w:hAnsi="Times New Roman" w:cs="Times New Roman"/>
                <w:b w:val="0"/>
                <w:bCs w:val="0"/>
                <w:sz w:val="24"/>
                <w:szCs w:val="24"/>
              </w:rPr>
              <w:t>Sunucular (Etki alanı, yedekleme, e-posta, veri tabanı, web, dosya paylaşım, vb.) Yazılımlar (ofis yazılımları.)</w:t>
            </w:r>
          </w:p>
          <w:p w14:paraId="42F48A25" w14:textId="77777777" w:rsidR="00F15635" w:rsidRPr="00F86B7B"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F86B7B">
              <w:rPr>
                <w:rFonts w:ascii="Times New Roman" w:hAnsi="Times New Roman" w:cs="Times New Roman"/>
                <w:b w:val="0"/>
                <w:bCs w:val="0"/>
                <w:sz w:val="24"/>
                <w:szCs w:val="24"/>
              </w:rPr>
              <w:t>Bilgi güvenliği cihazları (güvenlik duvarı, saldırı tespit ve engelleme, günlük kayıt dosyası, anti virüs vb.)</w:t>
            </w:r>
          </w:p>
          <w:p w14:paraId="3A648C00" w14:textId="77777777" w:rsidR="00F15635" w:rsidRPr="00F86B7B"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F86B7B">
              <w:rPr>
                <w:rFonts w:ascii="Times New Roman" w:hAnsi="Times New Roman" w:cs="Times New Roman"/>
                <w:b w:val="0"/>
                <w:bCs w:val="0"/>
                <w:sz w:val="24"/>
                <w:szCs w:val="24"/>
              </w:rPr>
              <w:t>Kişisel bilgisayarlar (Masaüstü, dizüstü)</w:t>
            </w:r>
          </w:p>
          <w:p w14:paraId="3E5BBEAE" w14:textId="77777777" w:rsidR="00F15635" w:rsidRPr="00F86B7B"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F86B7B">
              <w:rPr>
                <w:rFonts w:ascii="Times New Roman" w:hAnsi="Times New Roman" w:cs="Times New Roman"/>
                <w:b w:val="0"/>
                <w:bCs w:val="0"/>
                <w:sz w:val="24"/>
                <w:szCs w:val="24"/>
              </w:rPr>
              <w:t>Mobil cihazlar (telefon, tablet vb.)</w:t>
            </w:r>
          </w:p>
          <w:p w14:paraId="60AEFB84" w14:textId="77777777" w:rsidR="00F15635" w:rsidRPr="00F86B7B"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F86B7B">
              <w:rPr>
                <w:rFonts w:ascii="Times New Roman" w:hAnsi="Times New Roman" w:cs="Times New Roman"/>
                <w:b w:val="0"/>
                <w:bCs w:val="0"/>
                <w:sz w:val="24"/>
                <w:szCs w:val="24"/>
              </w:rPr>
              <w:t>Optik diskler (CD, DVD vb.)</w:t>
            </w:r>
          </w:p>
          <w:p w14:paraId="33F3DCC8" w14:textId="77777777" w:rsidR="00F15635" w:rsidRPr="00F86B7B"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F86B7B">
              <w:rPr>
                <w:rFonts w:ascii="Times New Roman" w:hAnsi="Times New Roman" w:cs="Times New Roman"/>
                <w:b w:val="0"/>
                <w:bCs w:val="0"/>
                <w:sz w:val="24"/>
                <w:szCs w:val="24"/>
              </w:rPr>
              <w:t>Çıkartılabilir bellekler (USB, Hafıza Kart vb.)</w:t>
            </w:r>
          </w:p>
          <w:p w14:paraId="2D69B8BA" w14:textId="77777777" w:rsidR="00F15635" w:rsidRPr="00F86B7B" w:rsidRDefault="00F15635" w:rsidP="00850CF8">
            <w:pPr>
              <w:spacing w:after="160" w:line="259" w:lineRule="auto"/>
              <w:jc w:val="both"/>
              <w:rPr>
                <w:rFonts w:ascii="Times New Roman" w:hAnsi="Times New Roman" w:cs="Times New Roman"/>
                <w:sz w:val="24"/>
                <w:szCs w:val="24"/>
              </w:rPr>
            </w:pPr>
          </w:p>
        </w:tc>
        <w:tc>
          <w:tcPr>
            <w:tcW w:w="4275" w:type="dxa"/>
          </w:tcPr>
          <w:p w14:paraId="4BE089C4" w14:textId="77777777" w:rsidR="00F15635" w:rsidRPr="00F86B7B"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Yazıcı, tarayıcı, fotokopi makinesi</w:t>
            </w:r>
          </w:p>
          <w:p w14:paraId="00120803" w14:textId="77777777" w:rsidR="00F15635" w:rsidRPr="00F86B7B"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F86B7B">
              <w:rPr>
                <w:rFonts w:ascii="Times New Roman" w:hAnsi="Times New Roman" w:cs="Times New Roman"/>
                <w:sz w:val="24"/>
                <w:szCs w:val="24"/>
              </w:rPr>
              <w:t>Kağıt</w:t>
            </w:r>
            <w:proofErr w:type="gramEnd"/>
          </w:p>
          <w:p w14:paraId="4ECA0C78" w14:textId="77777777" w:rsidR="00F15635" w:rsidRPr="00F86B7B"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Manuel veri kayıt sistemleri (anket formları, ziyaretçi giriş defteri)</w:t>
            </w:r>
          </w:p>
          <w:p w14:paraId="384D25F9" w14:textId="77777777" w:rsidR="00F15635" w:rsidRPr="00F86B7B"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Yazılı, basılı, görsel ortamlar</w:t>
            </w:r>
          </w:p>
          <w:p w14:paraId="02B6826D" w14:textId="77777777" w:rsidR="00F15635" w:rsidRPr="00F86B7B"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Birim dolapları</w:t>
            </w:r>
          </w:p>
          <w:p w14:paraId="2EB62F38" w14:textId="77777777" w:rsidR="00F15635" w:rsidRPr="00F86B7B" w:rsidRDefault="00F15635" w:rsidP="00850CF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55BDB7C5" w14:textId="77777777" w:rsidR="00F15635" w:rsidRPr="00F86B7B" w:rsidRDefault="00F15635" w:rsidP="005648CE">
      <w:pPr>
        <w:rPr>
          <w:rFonts w:ascii="Times New Roman" w:hAnsi="Times New Roman" w:cs="Times New Roman"/>
          <w:b/>
          <w:bCs/>
          <w:color w:val="C00000"/>
          <w:sz w:val="24"/>
          <w:szCs w:val="24"/>
        </w:rPr>
      </w:pPr>
    </w:p>
    <w:p w14:paraId="6A3FD588" w14:textId="77777777" w:rsidR="003047F7" w:rsidRPr="00F86B7B" w:rsidRDefault="003047F7" w:rsidP="005648CE">
      <w:pPr>
        <w:rPr>
          <w:rFonts w:ascii="Times New Roman" w:hAnsi="Times New Roman" w:cs="Times New Roman"/>
          <w:b/>
          <w:bCs/>
          <w:color w:val="C00000"/>
          <w:sz w:val="24"/>
          <w:szCs w:val="24"/>
        </w:rPr>
      </w:pPr>
    </w:p>
    <w:p w14:paraId="00CFB957" w14:textId="77777777" w:rsidR="00F15635" w:rsidRPr="00F86B7B" w:rsidRDefault="00F15635" w:rsidP="00F15635">
      <w:pPr>
        <w:pStyle w:val="Balk1"/>
        <w:rPr>
          <w:rStyle w:val="KitapBal"/>
          <w:rFonts w:ascii="Times New Roman" w:hAnsi="Times New Roman" w:cs="Times New Roman"/>
          <w:sz w:val="24"/>
          <w:szCs w:val="24"/>
          <w:u w:val="single"/>
        </w:rPr>
      </w:pPr>
      <w:r w:rsidRPr="00F86B7B">
        <w:rPr>
          <w:rStyle w:val="KitapBal"/>
          <w:rFonts w:ascii="Times New Roman" w:hAnsi="Times New Roman" w:cs="Times New Roman"/>
          <w:sz w:val="24"/>
          <w:szCs w:val="24"/>
          <w:u w:val="single"/>
        </w:rPr>
        <w:t>3. BÖLÜM</w:t>
      </w:r>
    </w:p>
    <w:p w14:paraId="3C05E365" w14:textId="77777777" w:rsidR="00F15635" w:rsidRPr="00F86B7B" w:rsidRDefault="00F15635" w:rsidP="00F15635">
      <w:pPr>
        <w:rPr>
          <w:rFonts w:ascii="Times New Roman" w:hAnsi="Times New Roman" w:cs="Times New Roman"/>
          <w:sz w:val="24"/>
          <w:szCs w:val="24"/>
        </w:rPr>
      </w:pPr>
    </w:p>
    <w:p w14:paraId="57A01896" w14:textId="6EB36049" w:rsidR="009561FE" w:rsidRPr="00F86B7B" w:rsidRDefault="009561FE" w:rsidP="005648CE">
      <w:pPr>
        <w:jc w:val="both"/>
        <w:rPr>
          <w:rFonts w:ascii="Times New Roman" w:hAnsi="Times New Roman" w:cs="Times New Roman"/>
          <w:b/>
          <w:bCs/>
          <w:color w:val="BC2E2E"/>
          <w:sz w:val="24"/>
          <w:szCs w:val="24"/>
        </w:rPr>
      </w:pPr>
      <w:r w:rsidRPr="00F86B7B">
        <w:rPr>
          <w:rFonts w:ascii="Times New Roman" w:hAnsi="Times New Roman" w:cs="Times New Roman"/>
          <w:b/>
          <w:bCs/>
          <w:color w:val="BC2E2E"/>
          <w:sz w:val="24"/>
          <w:szCs w:val="24"/>
        </w:rPr>
        <w:t xml:space="preserve">SAKLAMA VE İMHAYA İLİŞKİN AÇIKLAMALAR </w:t>
      </w:r>
    </w:p>
    <w:p w14:paraId="7281C016" w14:textId="0834B0B9" w:rsidR="009561FE" w:rsidRPr="00F86B7B" w:rsidRDefault="009561FE" w:rsidP="005648CE">
      <w:pPr>
        <w:jc w:val="both"/>
        <w:rPr>
          <w:rFonts w:ascii="Times New Roman" w:hAnsi="Times New Roman" w:cs="Times New Roman"/>
          <w:sz w:val="24"/>
          <w:szCs w:val="24"/>
        </w:rPr>
      </w:pPr>
      <w:r w:rsidRPr="00F86B7B">
        <w:rPr>
          <w:rFonts w:ascii="Times New Roman" w:hAnsi="Times New Roman" w:cs="Times New Roman"/>
          <w:sz w:val="24"/>
          <w:szCs w:val="24"/>
        </w:rPr>
        <w:t>Belediyemiz tarafından;</w:t>
      </w:r>
      <w:r w:rsidR="00183284" w:rsidRPr="00F86B7B">
        <w:rPr>
          <w:rFonts w:ascii="Times New Roman" w:hAnsi="Times New Roman" w:cs="Times New Roman"/>
          <w:sz w:val="24"/>
          <w:szCs w:val="24"/>
        </w:rPr>
        <w:t xml:space="preserve"> </w:t>
      </w:r>
      <w:r w:rsidRPr="00F86B7B">
        <w:rPr>
          <w:rFonts w:ascii="Times New Roman" w:hAnsi="Times New Roman" w:cs="Times New Roman"/>
          <w:sz w:val="24"/>
          <w:szCs w:val="24"/>
        </w:rPr>
        <w:t>vatandaşlar, çalışanlar, çalışan adayları, ziyaretçiler ve hizmet sağlayıcı olarak ilişkide bulunulan üçüncü kişilerin, kurumların veya kuruluşların çalışanlarına ait kişisel veriler Kanuna uygun olarak saklanır ve imha edilir. Bu kapsamda saklama ve imhaya ilişkin detaylı açıklamalara aşağıda sırasıyla yer verilmiştir.</w:t>
      </w:r>
    </w:p>
    <w:p w14:paraId="1CB7E035" w14:textId="77777777" w:rsidR="009561FE" w:rsidRPr="00F86B7B" w:rsidRDefault="009561FE" w:rsidP="005648CE">
      <w:pPr>
        <w:jc w:val="both"/>
        <w:rPr>
          <w:rFonts w:ascii="Times New Roman" w:hAnsi="Times New Roman" w:cs="Times New Roman"/>
          <w:b/>
          <w:bCs/>
          <w:color w:val="BC2E2E"/>
          <w:sz w:val="24"/>
          <w:szCs w:val="24"/>
        </w:rPr>
      </w:pPr>
    </w:p>
    <w:p w14:paraId="72FB1941" w14:textId="65BB25BF" w:rsidR="005648CE" w:rsidRPr="00F86B7B" w:rsidRDefault="005F46CA" w:rsidP="005648CE">
      <w:pPr>
        <w:jc w:val="both"/>
        <w:rPr>
          <w:rFonts w:ascii="Times New Roman" w:hAnsi="Times New Roman" w:cs="Times New Roman"/>
          <w:b/>
          <w:bCs/>
          <w:color w:val="BC2E2E"/>
          <w:sz w:val="24"/>
          <w:szCs w:val="24"/>
        </w:rPr>
      </w:pPr>
      <w:r w:rsidRPr="00F86B7B">
        <w:rPr>
          <w:rFonts w:ascii="Times New Roman" w:hAnsi="Times New Roman" w:cs="Times New Roman"/>
          <w:b/>
          <w:bCs/>
          <w:color w:val="BC2E2E"/>
          <w:sz w:val="24"/>
          <w:szCs w:val="24"/>
        </w:rPr>
        <w:t>3.1. SAKLAMAYA İLİŞKİN AÇIKLAMALAR</w:t>
      </w:r>
    </w:p>
    <w:p w14:paraId="0A8AEAA9" w14:textId="0879BD8F" w:rsidR="009561FE" w:rsidRPr="00F86B7B" w:rsidRDefault="009561FE" w:rsidP="005648CE">
      <w:pPr>
        <w:jc w:val="both"/>
        <w:rPr>
          <w:rFonts w:ascii="Times New Roman" w:hAnsi="Times New Roman" w:cs="Times New Roman"/>
          <w:sz w:val="24"/>
          <w:szCs w:val="24"/>
        </w:rPr>
      </w:pPr>
      <w:r w:rsidRPr="00F86B7B">
        <w:rPr>
          <w:rFonts w:ascii="Times New Roman" w:hAnsi="Times New Roman" w:cs="Times New Roman"/>
          <w:sz w:val="24"/>
          <w:szCs w:val="24"/>
        </w:rPr>
        <w:t xml:space="preserve">Kanunun </w:t>
      </w:r>
      <w:proofErr w:type="gramStart"/>
      <w:r w:rsidRPr="00F86B7B">
        <w:rPr>
          <w:rFonts w:ascii="Times New Roman" w:hAnsi="Times New Roman" w:cs="Times New Roman"/>
          <w:sz w:val="24"/>
          <w:szCs w:val="24"/>
        </w:rPr>
        <w:t>3 üncü</w:t>
      </w:r>
      <w:proofErr w:type="gramEnd"/>
      <w:r w:rsidRPr="00F86B7B">
        <w:rPr>
          <w:rFonts w:ascii="Times New Roman" w:hAnsi="Times New Roman" w:cs="Times New Roman"/>
          <w:sz w:val="24"/>
          <w:szCs w:val="24"/>
        </w:rPr>
        <w:t xml:space="preserve">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w:t>
      </w:r>
      <w:proofErr w:type="spellStart"/>
      <w:r w:rsidRPr="00F86B7B">
        <w:rPr>
          <w:rFonts w:ascii="Times New Roman" w:hAnsi="Times New Roman" w:cs="Times New Roman"/>
          <w:sz w:val="24"/>
          <w:szCs w:val="24"/>
        </w:rPr>
        <w:t>ncı</w:t>
      </w:r>
      <w:proofErr w:type="spellEnd"/>
      <w:r w:rsidRPr="00F86B7B">
        <w:rPr>
          <w:rFonts w:ascii="Times New Roman" w:hAnsi="Times New Roman" w:cs="Times New Roman"/>
          <w:sz w:val="24"/>
          <w:szCs w:val="24"/>
        </w:rPr>
        <w:t xml:space="preserve"> maddelerde ise kişisel verilerin işleme şartları sayılmıştır. Buna göre, Belediyemiz faaliyetleri çerçevesinde kişisel veriler, ilgili mevzuatta öngörülen veya işleme amaçlarımıza uygun süre kadar saklanır.</w:t>
      </w:r>
    </w:p>
    <w:p w14:paraId="0685BF60" w14:textId="77777777" w:rsidR="004425D6" w:rsidRPr="00F86B7B" w:rsidRDefault="004425D6" w:rsidP="005648CE">
      <w:pPr>
        <w:jc w:val="both"/>
        <w:rPr>
          <w:rFonts w:ascii="Times New Roman" w:hAnsi="Times New Roman" w:cs="Times New Roman"/>
          <w:sz w:val="24"/>
          <w:szCs w:val="24"/>
        </w:rPr>
      </w:pPr>
    </w:p>
    <w:p w14:paraId="58E50FE4" w14:textId="677A9097" w:rsidR="00F15635" w:rsidRPr="00F86B7B" w:rsidRDefault="00F15635" w:rsidP="009561FE">
      <w:pPr>
        <w:jc w:val="both"/>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3.</w:t>
      </w:r>
      <w:r w:rsidR="009561FE" w:rsidRPr="00F86B7B">
        <w:rPr>
          <w:rFonts w:ascii="Times New Roman" w:hAnsi="Times New Roman" w:cs="Times New Roman"/>
          <w:b/>
          <w:bCs/>
          <w:color w:val="C00000"/>
          <w:sz w:val="24"/>
          <w:szCs w:val="24"/>
        </w:rPr>
        <w:t>1</w:t>
      </w:r>
      <w:r w:rsidRPr="00F86B7B">
        <w:rPr>
          <w:rFonts w:ascii="Times New Roman" w:hAnsi="Times New Roman" w:cs="Times New Roman"/>
          <w:b/>
          <w:bCs/>
          <w:color w:val="C00000"/>
          <w:sz w:val="24"/>
          <w:szCs w:val="24"/>
        </w:rPr>
        <w:t>.</w:t>
      </w:r>
      <w:r w:rsidR="009561FE" w:rsidRPr="00F86B7B">
        <w:rPr>
          <w:rFonts w:ascii="Times New Roman" w:hAnsi="Times New Roman" w:cs="Times New Roman"/>
          <w:b/>
          <w:bCs/>
          <w:color w:val="C00000"/>
          <w:sz w:val="24"/>
          <w:szCs w:val="24"/>
        </w:rPr>
        <w:t>1.</w:t>
      </w:r>
      <w:r w:rsidR="009561FE" w:rsidRPr="00F86B7B">
        <w:rPr>
          <w:rFonts w:ascii="Times New Roman" w:hAnsi="Times New Roman" w:cs="Times New Roman"/>
          <w:sz w:val="24"/>
          <w:szCs w:val="24"/>
        </w:rPr>
        <w:t xml:space="preserve"> </w:t>
      </w:r>
      <w:r w:rsidR="009561FE" w:rsidRPr="00F86B7B">
        <w:rPr>
          <w:rFonts w:ascii="Times New Roman" w:hAnsi="Times New Roman" w:cs="Times New Roman"/>
          <w:b/>
          <w:bCs/>
          <w:color w:val="C00000"/>
          <w:sz w:val="24"/>
          <w:szCs w:val="24"/>
        </w:rPr>
        <w:t>Saklamayı Gerektiren Hukuki Sebepler</w:t>
      </w:r>
    </w:p>
    <w:p w14:paraId="5DCF2BC4" w14:textId="6FCEE946" w:rsidR="009561FE" w:rsidRPr="00F86B7B" w:rsidRDefault="009561FE" w:rsidP="009561FE">
      <w:pPr>
        <w:jc w:val="both"/>
        <w:rPr>
          <w:rFonts w:ascii="Times New Roman" w:hAnsi="Times New Roman" w:cs="Times New Roman"/>
          <w:sz w:val="24"/>
          <w:szCs w:val="24"/>
        </w:rPr>
      </w:pPr>
      <w:r w:rsidRPr="00F86B7B">
        <w:rPr>
          <w:rFonts w:ascii="Times New Roman" w:hAnsi="Times New Roman" w:cs="Times New Roman"/>
          <w:sz w:val="24"/>
          <w:szCs w:val="24"/>
        </w:rPr>
        <w:lastRenderedPageBreak/>
        <w:t>Belediyemiz faaliyetleri çerçevesinde işlenen kişisel veriler, ilgili mevzuatta öngörülen süre kadar muhafaza edilir. Bu kapsamda kişisel veriler;</w:t>
      </w:r>
    </w:p>
    <w:p w14:paraId="51CAADE9" w14:textId="77777777"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5490 Sayılı Nüfus Hizmetleri Kanunu,</w:t>
      </w:r>
    </w:p>
    <w:p w14:paraId="4252E6C7" w14:textId="040FA164"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3194 Sayılı İmar Kanunu,</w:t>
      </w:r>
    </w:p>
    <w:p w14:paraId="720A1CD6" w14:textId="77777777"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2886 Sayılı Devlet İhale Kanunu,</w:t>
      </w:r>
    </w:p>
    <w:p w14:paraId="016C497F" w14:textId="6BF1A57F"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4734 Sayılı Kamu İhale Kanunu,</w:t>
      </w:r>
    </w:p>
    <w:p w14:paraId="324C4183" w14:textId="7633D5E8"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6183 Sayılı Amme Alacaklarının Tahsil Usulü,</w:t>
      </w:r>
    </w:p>
    <w:p w14:paraId="10D73356" w14:textId="6C3D748D"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7201 Sayılı Tebligat Kanunu,</w:t>
      </w:r>
    </w:p>
    <w:p w14:paraId="2AD92540" w14:textId="6E4498A8"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1319 Sayılı Emlak Vergisi Kanunu,</w:t>
      </w:r>
    </w:p>
    <w:p w14:paraId="63ADB690" w14:textId="2A413AC0"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657 Sayılı Devlet Memurları Kanunu,</w:t>
      </w:r>
    </w:p>
    <w:p w14:paraId="1A41A794" w14:textId="3F977A0A"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4904 Sayılı Türkiye İş Kurumu Kanunu,</w:t>
      </w:r>
    </w:p>
    <w:p w14:paraId="2FE09939" w14:textId="77777777"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2981 Sayılı İmar Affı Yasası Kapsamındaki İmar Uygulamaları,</w:t>
      </w:r>
    </w:p>
    <w:p w14:paraId="63C69681" w14:textId="599A71FB"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 xml:space="preserve">2863 Sayılı Kültür </w:t>
      </w:r>
      <w:proofErr w:type="gramStart"/>
      <w:r w:rsidRPr="00F86B7B">
        <w:rPr>
          <w:rFonts w:ascii="Times New Roman" w:hAnsi="Times New Roman" w:cs="Times New Roman"/>
          <w:sz w:val="24"/>
          <w:szCs w:val="24"/>
        </w:rPr>
        <w:t>Ve</w:t>
      </w:r>
      <w:proofErr w:type="gramEnd"/>
      <w:r w:rsidRPr="00F86B7B">
        <w:rPr>
          <w:rFonts w:ascii="Times New Roman" w:hAnsi="Times New Roman" w:cs="Times New Roman"/>
          <w:sz w:val="24"/>
          <w:szCs w:val="24"/>
        </w:rPr>
        <w:t xml:space="preserve"> Tabiat Varlıkların Koruma Kanunu,</w:t>
      </w:r>
    </w:p>
    <w:p w14:paraId="5488C67A" w14:textId="2B54ADFB"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213 Sayılı Vergi Usul Kanunu,</w:t>
      </w:r>
    </w:p>
    <w:p w14:paraId="2E35C170" w14:textId="77777777"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3071 Sayılı Dilekçe Hakkının Kullanılmasına Dair Kanun,</w:t>
      </w:r>
    </w:p>
    <w:p w14:paraId="1E331A94" w14:textId="1181DE8F"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3195/3196/3197/3198/3199/3200/3201 Sayılı İmar Kanunu,</w:t>
      </w:r>
    </w:p>
    <w:p w14:paraId="551C85F8" w14:textId="77777777"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9464 Sayılı Engelliler Hakkında Kanun,</w:t>
      </w:r>
    </w:p>
    <w:p w14:paraId="298F5497" w14:textId="4BBBF5F2"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3308 Sayılı Mesleki Eğitim Kanunu,</w:t>
      </w:r>
    </w:p>
    <w:p w14:paraId="7AAD00DD" w14:textId="4E6CE522"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 xml:space="preserve">4483 Sayılı Memurlar </w:t>
      </w:r>
      <w:proofErr w:type="gramStart"/>
      <w:r w:rsidRPr="00F86B7B">
        <w:rPr>
          <w:rFonts w:ascii="Times New Roman" w:hAnsi="Times New Roman" w:cs="Times New Roman"/>
          <w:sz w:val="24"/>
          <w:szCs w:val="24"/>
        </w:rPr>
        <w:t>Ve</w:t>
      </w:r>
      <w:proofErr w:type="gramEnd"/>
      <w:r w:rsidRPr="00F86B7B">
        <w:rPr>
          <w:rFonts w:ascii="Times New Roman" w:hAnsi="Times New Roman" w:cs="Times New Roman"/>
          <w:sz w:val="24"/>
          <w:szCs w:val="24"/>
        </w:rPr>
        <w:t xml:space="preserve"> Diğer Kamu Görevlilerin Yargılanması Hakkında Kanun,</w:t>
      </w:r>
    </w:p>
    <w:p w14:paraId="5A072096" w14:textId="7120DD6C"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4708 Sayılı Yapı Denetim Hakkında Kanun,</w:t>
      </w:r>
    </w:p>
    <w:p w14:paraId="06E73AD5" w14:textId="53F23D96"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4857 Sayılı İş Kanunu,</w:t>
      </w:r>
    </w:p>
    <w:p w14:paraId="6FC8AB9B" w14:textId="7940106F"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4982 Sayılı Bilgi Edinme Kanunu,</w:t>
      </w:r>
    </w:p>
    <w:p w14:paraId="006C5C4A" w14:textId="4A83516A"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5393 Sayılı Belediye Kanunu,</w:t>
      </w:r>
    </w:p>
    <w:p w14:paraId="581D237A" w14:textId="18F5C88E"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5580 Sayılı Özel Öğretim Kurumlar Kanunu,</w:t>
      </w:r>
    </w:p>
    <w:p w14:paraId="70E6D9AF" w14:textId="468AD726"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 xml:space="preserve">9207 Sayılı İşyeri Açma </w:t>
      </w:r>
      <w:proofErr w:type="gramStart"/>
      <w:r w:rsidRPr="00F86B7B">
        <w:rPr>
          <w:rFonts w:ascii="Times New Roman" w:hAnsi="Times New Roman" w:cs="Times New Roman"/>
          <w:sz w:val="24"/>
          <w:szCs w:val="24"/>
        </w:rPr>
        <w:t>Ve</w:t>
      </w:r>
      <w:proofErr w:type="gramEnd"/>
      <w:r w:rsidRPr="00F86B7B">
        <w:rPr>
          <w:rFonts w:ascii="Times New Roman" w:hAnsi="Times New Roman" w:cs="Times New Roman"/>
          <w:sz w:val="24"/>
          <w:szCs w:val="24"/>
        </w:rPr>
        <w:t xml:space="preserve"> Çalışma Ruhsatlarına İlişkin Yönetmelik</w:t>
      </w:r>
    </w:p>
    <w:p w14:paraId="6339F620" w14:textId="79D39C39"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5651 Sayılı</w:t>
      </w:r>
      <w:r w:rsidR="007C1254" w:rsidRPr="00F86B7B">
        <w:rPr>
          <w:rFonts w:ascii="Times New Roman" w:hAnsi="Times New Roman" w:cs="Times New Roman"/>
          <w:sz w:val="24"/>
          <w:szCs w:val="24"/>
        </w:rPr>
        <w:t xml:space="preserve"> İnternet Ortamında Yapılan Yayı</w:t>
      </w:r>
      <w:r w:rsidRPr="00F86B7B">
        <w:rPr>
          <w:rFonts w:ascii="Times New Roman" w:hAnsi="Times New Roman" w:cs="Times New Roman"/>
          <w:sz w:val="24"/>
          <w:szCs w:val="24"/>
        </w:rPr>
        <w:t xml:space="preserve">nların Düzenlenmesi </w:t>
      </w:r>
      <w:proofErr w:type="gramStart"/>
      <w:r w:rsidR="007C1254" w:rsidRPr="00F86B7B">
        <w:rPr>
          <w:rFonts w:ascii="Times New Roman" w:hAnsi="Times New Roman" w:cs="Times New Roman"/>
          <w:sz w:val="24"/>
          <w:szCs w:val="24"/>
        </w:rPr>
        <w:t>Ve</w:t>
      </w:r>
      <w:proofErr w:type="gramEnd"/>
      <w:r w:rsidR="007C1254" w:rsidRPr="00F86B7B">
        <w:rPr>
          <w:rFonts w:ascii="Times New Roman" w:hAnsi="Times New Roman" w:cs="Times New Roman"/>
          <w:sz w:val="24"/>
          <w:szCs w:val="24"/>
        </w:rPr>
        <w:t xml:space="preserve"> Bu Yayınlar Yoluyla İşlenen S</w:t>
      </w:r>
      <w:r w:rsidRPr="00F86B7B">
        <w:rPr>
          <w:rFonts w:ascii="Times New Roman" w:hAnsi="Times New Roman" w:cs="Times New Roman"/>
          <w:sz w:val="24"/>
          <w:szCs w:val="24"/>
        </w:rPr>
        <w:t>uçlarla Mücadele Edilmesi Hakkında Kanun,</w:t>
      </w:r>
    </w:p>
    <w:p w14:paraId="3B7B3681" w14:textId="77777777"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 xml:space="preserve">6306 Sayılı Afet Riski Altındaki Alanların Dönüştürülmesi Hakkında Kanun, </w:t>
      </w:r>
    </w:p>
    <w:p w14:paraId="4C53BBD5" w14:textId="2797EFA3"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 xml:space="preserve">6321 Sayılı Resmi Yazışmalarda Uygulanacak Usul </w:t>
      </w:r>
      <w:proofErr w:type="gramStart"/>
      <w:r w:rsidRPr="00F86B7B">
        <w:rPr>
          <w:rFonts w:ascii="Times New Roman" w:hAnsi="Times New Roman" w:cs="Times New Roman"/>
          <w:sz w:val="24"/>
          <w:szCs w:val="24"/>
        </w:rPr>
        <w:t>Ve</w:t>
      </w:r>
      <w:proofErr w:type="gramEnd"/>
      <w:r w:rsidRPr="00F86B7B">
        <w:rPr>
          <w:rFonts w:ascii="Times New Roman" w:hAnsi="Times New Roman" w:cs="Times New Roman"/>
          <w:sz w:val="24"/>
          <w:szCs w:val="24"/>
        </w:rPr>
        <w:t xml:space="preserve"> Esaslar Hakkında Yönetmelik,</w:t>
      </w:r>
    </w:p>
    <w:p w14:paraId="4359BE8F" w14:textId="7B15C556"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 xml:space="preserve">6331 Sayılı İş Sağlığı </w:t>
      </w:r>
      <w:proofErr w:type="gramStart"/>
      <w:r w:rsidRPr="00F86B7B">
        <w:rPr>
          <w:rFonts w:ascii="Times New Roman" w:hAnsi="Times New Roman" w:cs="Times New Roman"/>
          <w:sz w:val="24"/>
          <w:szCs w:val="24"/>
        </w:rPr>
        <w:t>Ve</w:t>
      </w:r>
      <w:proofErr w:type="gramEnd"/>
      <w:r w:rsidRPr="00F86B7B">
        <w:rPr>
          <w:rFonts w:ascii="Times New Roman" w:hAnsi="Times New Roman" w:cs="Times New Roman"/>
          <w:sz w:val="24"/>
          <w:szCs w:val="24"/>
        </w:rPr>
        <w:t xml:space="preserve"> Güvenliği Kanunu,</w:t>
      </w:r>
    </w:p>
    <w:p w14:paraId="2E1BC0E9" w14:textId="77777777"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3359 Sayılı Sağlık Hizmetleri Temel Kanunu,</w:t>
      </w:r>
    </w:p>
    <w:p w14:paraId="3A23E2AD" w14:textId="77777777"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5442 Sayılı İl İdaresi Kanunu,</w:t>
      </w:r>
    </w:p>
    <w:p w14:paraId="710D79C0" w14:textId="6B45BACA"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4735 Sayılı Kamu İhale Sözleşmeleri Kanunu,</w:t>
      </w:r>
    </w:p>
    <w:p w14:paraId="2D04BCAD" w14:textId="5BB53AA8"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lastRenderedPageBreak/>
        <w:t>5199 Sayılı Hayvanları Koruma Kanunu,</w:t>
      </w:r>
    </w:p>
    <w:p w14:paraId="29C7117D" w14:textId="2FFEF4AF"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 xml:space="preserve">7189 Sayılı Bilgi Edinme Hakkı Kanunun Uygulamasına İlişkin Esas </w:t>
      </w:r>
      <w:proofErr w:type="gramStart"/>
      <w:r w:rsidRPr="00F86B7B">
        <w:rPr>
          <w:rFonts w:ascii="Times New Roman" w:hAnsi="Times New Roman" w:cs="Times New Roman"/>
          <w:sz w:val="24"/>
          <w:szCs w:val="24"/>
        </w:rPr>
        <w:t>Ve</w:t>
      </w:r>
      <w:proofErr w:type="gramEnd"/>
      <w:r w:rsidRPr="00F86B7B">
        <w:rPr>
          <w:rFonts w:ascii="Times New Roman" w:hAnsi="Times New Roman" w:cs="Times New Roman"/>
          <w:sz w:val="24"/>
          <w:szCs w:val="24"/>
        </w:rPr>
        <w:t xml:space="preserve"> Usuller Hakkında Yönetmelik,</w:t>
      </w:r>
    </w:p>
    <w:p w14:paraId="18D78AD0" w14:textId="369708B3"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1593 Sayılı Umumi Hıfzıssıhha Kanunu,</w:t>
      </w:r>
    </w:p>
    <w:p w14:paraId="718D8372" w14:textId="77777777"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5326 Sayılı Kabahatler Kanunu,</w:t>
      </w:r>
    </w:p>
    <w:p w14:paraId="1FF515CC" w14:textId="30FBE190" w:rsidR="009561FE" w:rsidRPr="00F86B7B" w:rsidRDefault="009561FE" w:rsidP="009561FE">
      <w:pPr>
        <w:numPr>
          <w:ilvl w:val="0"/>
          <w:numId w:val="25"/>
        </w:numPr>
        <w:jc w:val="both"/>
        <w:rPr>
          <w:rFonts w:ascii="Times New Roman" w:hAnsi="Times New Roman" w:cs="Times New Roman"/>
          <w:sz w:val="24"/>
          <w:szCs w:val="24"/>
        </w:rPr>
      </w:pPr>
      <w:r w:rsidRPr="00F86B7B">
        <w:rPr>
          <w:rFonts w:ascii="Times New Roman" w:hAnsi="Times New Roman" w:cs="Times New Roman"/>
          <w:sz w:val="24"/>
          <w:szCs w:val="24"/>
        </w:rPr>
        <w:t xml:space="preserve">1219 Sayılı Tababet </w:t>
      </w:r>
      <w:proofErr w:type="gramStart"/>
      <w:r w:rsidRPr="00F86B7B">
        <w:rPr>
          <w:rFonts w:ascii="Times New Roman" w:hAnsi="Times New Roman" w:cs="Times New Roman"/>
          <w:sz w:val="24"/>
          <w:szCs w:val="24"/>
        </w:rPr>
        <w:t>Ve</w:t>
      </w:r>
      <w:proofErr w:type="gramEnd"/>
      <w:r w:rsidRPr="00F86B7B">
        <w:rPr>
          <w:rFonts w:ascii="Times New Roman" w:hAnsi="Times New Roman" w:cs="Times New Roman"/>
          <w:sz w:val="24"/>
          <w:szCs w:val="24"/>
        </w:rPr>
        <w:t xml:space="preserve"> </w:t>
      </w:r>
      <w:proofErr w:type="spellStart"/>
      <w:r w:rsidRPr="00F86B7B">
        <w:rPr>
          <w:rFonts w:ascii="Times New Roman" w:hAnsi="Times New Roman" w:cs="Times New Roman"/>
          <w:sz w:val="24"/>
          <w:szCs w:val="24"/>
        </w:rPr>
        <w:t>Şuabatı</w:t>
      </w:r>
      <w:proofErr w:type="spellEnd"/>
      <w:r w:rsidRPr="00F86B7B">
        <w:rPr>
          <w:rFonts w:ascii="Times New Roman" w:hAnsi="Times New Roman" w:cs="Times New Roman"/>
          <w:sz w:val="24"/>
          <w:szCs w:val="24"/>
        </w:rPr>
        <w:t xml:space="preserve"> </w:t>
      </w:r>
      <w:proofErr w:type="spellStart"/>
      <w:r w:rsidRPr="00F86B7B">
        <w:rPr>
          <w:rFonts w:ascii="Times New Roman" w:hAnsi="Times New Roman" w:cs="Times New Roman"/>
          <w:sz w:val="24"/>
          <w:szCs w:val="24"/>
        </w:rPr>
        <w:t>San’atlarının</w:t>
      </w:r>
      <w:proofErr w:type="spellEnd"/>
      <w:r w:rsidRPr="00F86B7B">
        <w:rPr>
          <w:rFonts w:ascii="Times New Roman" w:hAnsi="Times New Roman" w:cs="Times New Roman"/>
          <w:sz w:val="24"/>
          <w:szCs w:val="24"/>
        </w:rPr>
        <w:t xml:space="preserve"> Tarzı İcrasına Dair Kanun,</w:t>
      </w:r>
    </w:p>
    <w:p w14:paraId="669F7677" w14:textId="0DBBD5FA" w:rsidR="009C3D5A" w:rsidRPr="00F86B7B" w:rsidRDefault="009561FE" w:rsidP="005648CE">
      <w:pPr>
        <w:jc w:val="both"/>
        <w:rPr>
          <w:rFonts w:ascii="Times New Roman" w:hAnsi="Times New Roman" w:cs="Times New Roman"/>
          <w:sz w:val="24"/>
          <w:szCs w:val="24"/>
        </w:rPr>
      </w:pPr>
      <w:proofErr w:type="gramStart"/>
      <w:r w:rsidRPr="00F86B7B">
        <w:rPr>
          <w:rFonts w:ascii="Times New Roman" w:hAnsi="Times New Roman" w:cs="Times New Roman"/>
          <w:sz w:val="24"/>
          <w:szCs w:val="24"/>
        </w:rPr>
        <w:t>çerçevesinde</w:t>
      </w:r>
      <w:proofErr w:type="gramEnd"/>
      <w:r w:rsidRPr="00F86B7B">
        <w:rPr>
          <w:rFonts w:ascii="Times New Roman" w:hAnsi="Times New Roman" w:cs="Times New Roman"/>
          <w:sz w:val="24"/>
          <w:szCs w:val="24"/>
        </w:rPr>
        <w:t xml:space="preserve"> öngörülen saklama süreleri kadar saklanmaktadır.</w:t>
      </w:r>
    </w:p>
    <w:p w14:paraId="0E90AEDE" w14:textId="77777777" w:rsidR="003047F7" w:rsidRPr="00F86B7B" w:rsidRDefault="003047F7" w:rsidP="005648CE">
      <w:pPr>
        <w:jc w:val="both"/>
        <w:rPr>
          <w:rFonts w:ascii="Times New Roman" w:hAnsi="Times New Roman" w:cs="Times New Roman"/>
          <w:sz w:val="24"/>
          <w:szCs w:val="24"/>
        </w:rPr>
      </w:pPr>
    </w:p>
    <w:p w14:paraId="5DF426B2" w14:textId="1C26D5E2" w:rsidR="00F15635" w:rsidRPr="00F86B7B" w:rsidRDefault="00F15635" w:rsidP="009561FE">
      <w:pPr>
        <w:jc w:val="both"/>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3.</w:t>
      </w:r>
      <w:r w:rsidR="009561FE" w:rsidRPr="00F86B7B">
        <w:rPr>
          <w:rFonts w:ascii="Times New Roman" w:hAnsi="Times New Roman" w:cs="Times New Roman"/>
          <w:b/>
          <w:bCs/>
          <w:color w:val="C00000"/>
          <w:sz w:val="24"/>
          <w:szCs w:val="24"/>
        </w:rPr>
        <w:t>1.2.</w:t>
      </w:r>
      <w:r w:rsidR="009561FE" w:rsidRPr="00F86B7B">
        <w:rPr>
          <w:rFonts w:ascii="Times New Roman" w:hAnsi="Times New Roman" w:cs="Times New Roman"/>
          <w:sz w:val="24"/>
          <w:szCs w:val="24"/>
        </w:rPr>
        <w:t xml:space="preserve"> </w:t>
      </w:r>
      <w:r w:rsidR="009561FE" w:rsidRPr="00F86B7B">
        <w:rPr>
          <w:rFonts w:ascii="Times New Roman" w:hAnsi="Times New Roman" w:cs="Times New Roman"/>
          <w:b/>
          <w:bCs/>
          <w:color w:val="C00000"/>
          <w:sz w:val="24"/>
          <w:szCs w:val="24"/>
        </w:rPr>
        <w:t>Saklamayı Gerektiren İşleme Amaçları</w:t>
      </w:r>
    </w:p>
    <w:p w14:paraId="18E80ADB" w14:textId="0DD0AAB6" w:rsidR="009561FE" w:rsidRPr="00F86B7B" w:rsidRDefault="009561FE" w:rsidP="009561FE">
      <w:pPr>
        <w:jc w:val="both"/>
        <w:rPr>
          <w:rFonts w:ascii="Times New Roman" w:hAnsi="Times New Roman" w:cs="Times New Roman"/>
          <w:sz w:val="24"/>
          <w:szCs w:val="24"/>
        </w:rPr>
      </w:pPr>
      <w:r w:rsidRPr="00F86B7B">
        <w:rPr>
          <w:rFonts w:ascii="Times New Roman" w:hAnsi="Times New Roman" w:cs="Times New Roman"/>
          <w:sz w:val="24"/>
          <w:szCs w:val="24"/>
        </w:rPr>
        <w:t>Belediyemiz, faaliyetleri çerçevesinde işlemekte olduğu kişisel verileri aşağıdaki amaçlar doğrultusunda saklamaktadır:</w:t>
      </w:r>
    </w:p>
    <w:p w14:paraId="086548F7"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Belediyemiz tarafından sunulan hizmetlerden sizleri faydalandırmak için gerekli çalışmaların iş birimlerimiz tarafından yapabilmek,</w:t>
      </w:r>
    </w:p>
    <w:p w14:paraId="30ACEFEB"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Kurumsal web sitemiz ve mobil uygulamalar üzerindeki e-belediye faaliyetlerinin yürütülmesi,</w:t>
      </w:r>
    </w:p>
    <w:p w14:paraId="757CC915"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Elektronik ortam ve platformlarda (internet/e-belediye vs.) veya kâğıt ortamında işleme dayanak olacak tüm kayıt ve belgeleri düzenlemek,</w:t>
      </w:r>
    </w:p>
    <w:p w14:paraId="4F3B2C1B"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Kamu güvenliğine ilişkin hususlarda talep halinde ve mevzuat gereği kamu görevlilerine bilgi verebilmek,</w:t>
      </w:r>
    </w:p>
    <w:p w14:paraId="2C17DCDB"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Vatandaşlarımızın memnuniyetini artırmak, çeşitli kamusal faaliyetlerde kullanabilmek ve bu kapsamda anlaşmalı kuruluşlar aracılığıyla elektronik ortamda ve/veya fiziki ortamda anketler düzenlemek,</w:t>
      </w:r>
    </w:p>
    <w:p w14:paraId="2A807741"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Vatandaşlarımıza öneri sunabilmek, hizmetlerimizle ilgili vatandaşlarımızı bilgilendirebilmek,</w:t>
      </w:r>
    </w:p>
    <w:p w14:paraId="1D6BCD36"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Hizmetlerimiz ile ilgili şikâyet, istek ve önerilerini değerlendirebilmek,</w:t>
      </w:r>
    </w:p>
    <w:p w14:paraId="4BAC46DD"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Evlilik, sosyal yardımlaşma, etkinlikler, cenaze işlemleri vb. belediyecilik faaliyetlerini yürütebilmek,</w:t>
      </w:r>
    </w:p>
    <w:p w14:paraId="2B27799B"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Yasal yükümlülüklerimizi yerine getirebilmek ve yürürlükteki mevzuattan doğan hakları kullanabilmek,</w:t>
      </w:r>
    </w:p>
    <w:p w14:paraId="247109AD"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İnternet ortamında vatandaşlarımıza daha iyi bir etkileşim sağlamak,</w:t>
      </w:r>
    </w:p>
    <w:p w14:paraId="1F8CE793"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Eğitim faaliyetleri kapsamında spor okullarına, etüt merkezleri ve diğer kurslar için kayıt yapabilmek,</w:t>
      </w:r>
    </w:p>
    <w:p w14:paraId="7B9CAEF1"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Kreşlerde çocuklarımızın ve velilerin bazı kişisel verileri iletişim kurabilmek,</w:t>
      </w:r>
    </w:p>
    <w:p w14:paraId="44F04AC3"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Sosyal yardımlarda yurttaşların ihtiyaçlarını belirleyebilmek ve gerekli hallerde sosyal yardım alacak yurttaşları belirleyebilmek,</w:t>
      </w:r>
    </w:p>
    <w:p w14:paraId="5170F461"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lastRenderedPageBreak/>
        <w:t xml:space="preserve">Web sitesi/mobil uygulamalar üzerinden sitemizi kullananlar “çerez politikası” gereği IP adresi ve benzeri bilgileri toplayabilmek, </w:t>
      </w:r>
    </w:p>
    <w:p w14:paraId="755C0966"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İş başvurularınızı, staj başvurularınızı değerlendirebilmek,</w:t>
      </w:r>
    </w:p>
    <w:p w14:paraId="66E177ED"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Kurumumuzla iş amaçlı bağı bulunanların kişilerin iletişim amacıyla adres ve iletişimi gerçekleştirebilmek,</w:t>
      </w:r>
    </w:p>
    <w:p w14:paraId="72C2B242"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 xml:space="preserve">İş akitlerimizin, sözleşmelerin koşulları, güncel durumu ve güncellemeler ile ilgili müşterilerimiz ile iletişime geçmek, gerekli bilgilendirmeleri yapabilmek, </w:t>
      </w:r>
    </w:p>
    <w:p w14:paraId="323D9526"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Çalışanlarımızın iş sağlığı ve güvenliği kapsamında elde edilen sağlık bilgisi sonuçları sadece iş sağlığı ve güvenliği kapsamında yasalara uygun olarak veri toplamak,</w:t>
      </w:r>
    </w:p>
    <w:p w14:paraId="7F8FA05A"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Sendikal haklarla ilgili olarak çalışanların lehine olacak şekilde sendikal haklardan çalışanlarımızın faydalanmasını sağlamak,</w:t>
      </w:r>
    </w:p>
    <w:p w14:paraId="44079CD3"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İş birliği, ortak iş yapma, tedarik ve taşeronluk iş ve işlemleri sırasında kullanmak,</w:t>
      </w:r>
    </w:p>
    <w:p w14:paraId="73181581"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Sözleşmelerle ilgili yükümlülükleri yerine getirebilmek,</w:t>
      </w:r>
    </w:p>
    <w:p w14:paraId="7DFDE14F"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Yasal yükümlülüklerimizi yerine getirebilmek ve yürürlükteki mevzuattan doğan haklarımızı kullanabilmek,</w:t>
      </w:r>
    </w:p>
    <w:p w14:paraId="0FB97FD3" w14:textId="77777777"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Dolandırıcılık ve diğer yasa dışı faaliyetlerin önüne geçebilmek,</w:t>
      </w:r>
    </w:p>
    <w:p w14:paraId="5A697953" w14:textId="0EC4F91B" w:rsidR="005F46CA" w:rsidRPr="00F86B7B" w:rsidRDefault="005F46CA" w:rsidP="005F46CA">
      <w:pPr>
        <w:numPr>
          <w:ilvl w:val="1"/>
          <w:numId w:val="24"/>
        </w:numPr>
        <w:jc w:val="both"/>
        <w:rPr>
          <w:rFonts w:ascii="Times New Roman" w:hAnsi="Times New Roman" w:cs="Times New Roman"/>
          <w:sz w:val="24"/>
          <w:szCs w:val="24"/>
        </w:rPr>
      </w:pPr>
      <w:r w:rsidRPr="00F86B7B">
        <w:rPr>
          <w:rFonts w:ascii="Times New Roman" w:hAnsi="Times New Roman" w:cs="Times New Roman"/>
          <w:sz w:val="24"/>
          <w:szCs w:val="24"/>
        </w:rPr>
        <w:t>Hizmet binalarımız, parklarımız içinde güvenlik kameraları marifetiyle bina, tesis, park gibi yerlerde kamera görüntüleri kamu güvenliği ve iş güvenliğini sağlayabilmek için saklanmaktadır.</w:t>
      </w:r>
    </w:p>
    <w:p w14:paraId="35954418" w14:textId="77777777" w:rsidR="007C7AE6" w:rsidRPr="00F86B7B" w:rsidRDefault="007C7AE6" w:rsidP="007C7AE6">
      <w:pPr>
        <w:ind w:left="785"/>
        <w:jc w:val="both"/>
        <w:rPr>
          <w:rFonts w:ascii="Times New Roman" w:hAnsi="Times New Roman" w:cs="Times New Roman"/>
          <w:sz w:val="24"/>
          <w:szCs w:val="24"/>
        </w:rPr>
      </w:pPr>
    </w:p>
    <w:p w14:paraId="48A7EA5C" w14:textId="53EE1117" w:rsidR="005F46CA" w:rsidRPr="00F86B7B" w:rsidRDefault="005F46CA" w:rsidP="005F46CA">
      <w:pPr>
        <w:jc w:val="both"/>
        <w:rPr>
          <w:rFonts w:ascii="Times New Roman" w:hAnsi="Times New Roman" w:cs="Times New Roman"/>
          <w:b/>
          <w:bCs/>
          <w:color w:val="BC2E2E"/>
          <w:sz w:val="24"/>
          <w:szCs w:val="24"/>
        </w:rPr>
      </w:pPr>
      <w:r w:rsidRPr="00F86B7B">
        <w:rPr>
          <w:rFonts w:ascii="Times New Roman" w:hAnsi="Times New Roman" w:cs="Times New Roman"/>
          <w:b/>
          <w:bCs/>
          <w:color w:val="BC2E2E"/>
          <w:sz w:val="24"/>
          <w:szCs w:val="24"/>
        </w:rPr>
        <w:t>3.2. İMHAYI GEREKTİREN SEBEPLER</w:t>
      </w:r>
    </w:p>
    <w:p w14:paraId="1931C496" w14:textId="56038AD7" w:rsidR="009561FE" w:rsidRPr="00F86B7B" w:rsidRDefault="005F46CA" w:rsidP="009561FE">
      <w:pPr>
        <w:jc w:val="both"/>
        <w:rPr>
          <w:rFonts w:ascii="Times New Roman" w:hAnsi="Times New Roman" w:cs="Times New Roman"/>
          <w:sz w:val="24"/>
          <w:szCs w:val="24"/>
        </w:rPr>
      </w:pPr>
      <w:r w:rsidRPr="00F86B7B">
        <w:rPr>
          <w:rFonts w:ascii="Times New Roman" w:hAnsi="Times New Roman" w:cs="Times New Roman"/>
          <w:sz w:val="24"/>
          <w:szCs w:val="24"/>
        </w:rPr>
        <w:t>Kişisel veriler;</w:t>
      </w:r>
    </w:p>
    <w:p w14:paraId="267FB8B2" w14:textId="17841E30" w:rsidR="005F46CA" w:rsidRPr="00F86B7B" w:rsidRDefault="005F46CA" w:rsidP="005F46CA">
      <w:pPr>
        <w:pStyle w:val="ListeParagraf"/>
        <w:numPr>
          <w:ilvl w:val="0"/>
          <w:numId w:val="26"/>
        </w:numPr>
        <w:jc w:val="both"/>
        <w:rPr>
          <w:rFonts w:ascii="Times New Roman" w:hAnsi="Times New Roman" w:cs="Times New Roman"/>
          <w:sz w:val="24"/>
          <w:szCs w:val="24"/>
        </w:rPr>
      </w:pPr>
      <w:r w:rsidRPr="00F86B7B">
        <w:rPr>
          <w:rFonts w:ascii="Times New Roman" w:hAnsi="Times New Roman" w:cs="Times New Roman"/>
          <w:sz w:val="24"/>
          <w:szCs w:val="24"/>
        </w:rPr>
        <w:t xml:space="preserve">İşlenmesine esas teşkil eden ilgili mevzuat hükümlerinin değiştirilmesi veya ilgası, </w:t>
      </w:r>
    </w:p>
    <w:p w14:paraId="0E524191" w14:textId="1148236F" w:rsidR="005F46CA" w:rsidRPr="00F86B7B" w:rsidRDefault="005F46CA" w:rsidP="005F46CA">
      <w:pPr>
        <w:pStyle w:val="ListeParagraf"/>
        <w:numPr>
          <w:ilvl w:val="0"/>
          <w:numId w:val="26"/>
        </w:numPr>
        <w:jc w:val="both"/>
        <w:rPr>
          <w:rFonts w:ascii="Times New Roman" w:hAnsi="Times New Roman" w:cs="Times New Roman"/>
          <w:sz w:val="24"/>
          <w:szCs w:val="24"/>
        </w:rPr>
      </w:pPr>
      <w:r w:rsidRPr="00F86B7B">
        <w:rPr>
          <w:rFonts w:ascii="Times New Roman" w:hAnsi="Times New Roman" w:cs="Times New Roman"/>
          <w:sz w:val="24"/>
          <w:szCs w:val="24"/>
        </w:rPr>
        <w:t xml:space="preserve">İşlenmesini veya saklanmasını gerektiren amacın ortadan kalkması, </w:t>
      </w:r>
    </w:p>
    <w:p w14:paraId="0C801191" w14:textId="4ED9B6D7" w:rsidR="005F46CA" w:rsidRPr="00F86B7B" w:rsidRDefault="005F46CA" w:rsidP="005F46CA">
      <w:pPr>
        <w:pStyle w:val="ListeParagraf"/>
        <w:numPr>
          <w:ilvl w:val="0"/>
          <w:numId w:val="26"/>
        </w:numPr>
        <w:jc w:val="both"/>
        <w:rPr>
          <w:rFonts w:ascii="Times New Roman" w:hAnsi="Times New Roman" w:cs="Times New Roman"/>
          <w:sz w:val="24"/>
          <w:szCs w:val="24"/>
        </w:rPr>
      </w:pPr>
      <w:r w:rsidRPr="00F86B7B">
        <w:rPr>
          <w:rFonts w:ascii="Times New Roman" w:hAnsi="Times New Roman" w:cs="Times New Roman"/>
          <w:sz w:val="24"/>
          <w:szCs w:val="24"/>
        </w:rPr>
        <w:t xml:space="preserve">Kişisel verileri işlemenin sadece açık rıza şartına istinaden gerçekleştiği hallerde, ilgili kişinin açık rızasını geri alması, </w:t>
      </w:r>
    </w:p>
    <w:p w14:paraId="1D034FDD" w14:textId="47B8E977" w:rsidR="005F46CA" w:rsidRPr="00F86B7B" w:rsidRDefault="005F46CA" w:rsidP="005F46CA">
      <w:pPr>
        <w:pStyle w:val="ListeParagraf"/>
        <w:numPr>
          <w:ilvl w:val="0"/>
          <w:numId w:val="26"/>
        </w:numPr>
        <w:jc w:val="both"/>
        <w:rPr>
          <w:rFonts w:ascii="Times New Roman" w:hAnsi="Times New Roman" w:cs="Times New Roman"/>
          <w:sz w:val="24"/>
          <w:szCs w:val="24"/>
        </w:rPr>
      </w:pPr>
      <w:r w:rsidRPr="00F86B7B">
        <w:rPr>
          <w:rFonts w:ascii="Times New Roman" w:hAnsi="Times New Roman" w:cs="Times New Roman"/>
          <w:sz w:val="24"/>
          <w:szCs w:val="24"/>
        </w:rPr>
        <w:t xml:space="preserve">Kanunun 11 inci maddesi gereği ilgili kişinin hakları çerçevesinde kişisel verilerinin silinmesi ve yok edilmesine ilişkin yaptığı başvurunun Kurum tarafından kabul edilmesi, </w:t>
      </w:r>
    </w:p>
    <w:p w14:paraId="7261F744" w14:textId="2E2C6AAB" w:rsidR="005F46CA" w:rsidRPr="00F86B7B" w:rsidRDefault="005F46CA" w:rsidP="005F46CA">
      <w:pPr>
        <w:pStyle w:val="ListeParagraf"/>
        <w:numPr>
          <w:ilvl w:val="0"/>
          <w:numId w:val="26"/>
        </w:numPr>
        <w:jc w:val="both"/>
        <w:rPr>
          <w:rFonts w:ascii="Times New Roman" w:hAnsi="Times New Roman" w:cs="Times New Roman"/>
          <w:sz w:val="24"/>
          <w:szCs w:val="24"/>
        </w:rPr>
      </w:pPr>
      <w:r w:rsidRPr="00F86B7B">
        <w:rPr>
          <w:rFonts w:ascii="Times New Roman" w:hAnsi="Times New Roman" w:cs="Times New Roman"/>
          <w:sz w:val="24"/>
          <w:szCs w:val="24"/>
        </w:rPr>
        <w:t xml:space="preserve">Kurumun,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 </w:t>
      </w:r>
    </w:p>
    <w:p w14:paraId="4A3904F6" w14:textId="6F569F04" w:rsidR="005F46CA" w:rsidRPr="00F86B7B" w:rsidRDefault="005F46CA" w:rsidP="005F46CA">
      <w:pPr>
        <w:pStyle w:val="ListeParagraf"/>
        <w:numPr>
          <w:ilvl w:val="0"/>
          <w:numId w:val="26"/>
        </w:numPr>
        <w:jc w:val="both"/>
        <w:rPr>
          <w:rFonts w:ascii="Times New Roman" w:hAnsi="Times New Roman" w:cs="Times New Roman"/>
          <w:sz w:val="24"/>
          <w:szCs w:val="24"/>
        </w:rPr>
      </w:pPr>
      <w:r w:rsidRPr="00F86B7B">
        <w:rPr>
          <w:rFonts w:ascii="Times New Roman" w:hAnsi="Times New Roman" w:cs="Times New Roman"/>
          <w:sz w:val="24"/>
          <w:szCs w:val="24"/>
        </w:rPr>
        <w:t>Kişisel verilerin saklanmasını gerektiren azami sürenin geçmiş olması ve kişisel verileri daha uzun süre saklamayı haklı kılacak herhangi bir şartın mevcut olmaması</w:t>
      </w:r>
    </w:p>
    <w:p w14:paraId="7A7D5865" w14:textId="4FCD8F4E" w:rsidR="009C3D5A" w:rsidRPr="00F86B7B" w:rsidRDefault="005F46CA" w:rsidP="005648CE">
      <w:pPr>
        <w:jc w:val="both"/>
        <w:rPr>
          <w:rFonts w:ascii="Times New Roman" w:hAnsi="Times New Roman" w:cs="Times New Roman"/>
          <w:sz w:val="24"/>
          <w:szCs w:val="24"/>
        </w:rPr>
      </w:pPr>
      <w:proofErr w:type="gramStart"/>
      <w:r w:rsidRPr="00F86B7B">
        <w:rPr>
          <w:rFonts w:ascii="Times New Roman" w:hAnsi="Times New Roman" w:cs="Times New Roman"/>
          <w:sz w:val="24"/>
          <w:szCs w:val="24"/>
        </w:rPr>
        <w:t>durumlarında</w:t>
      </w:r>
      <w:proofErr w:type="gramEnd"/>
      <w:r w:rsidRPr="00F86B7B">
        <w:rPr>
          <w:rFonts w:ascii="Times New Roman" w:hAnsi="Times New Roman" w:cs="Times New Roman"/>
          <w:sz w:val="24"/>
          <w:szCs w:val="24"/>
        </w:rPr>
        <w:t xml:space="preserve">, Belediyemiz tarafından ilgili kişinin talebi üzerine silinir, yok edilir ya da </w:t>
      </w:r>
      <w:proofErr w:type="spellStart"/>
      <w:r w:rsidRPr="00F86B7B">
        <w:rPr>
          <w:rFonts w:ascii="Times New Roman" w:hAnsi="Times New Roman" w:cs="Times New Roman"/>
          <w:sz w:val="24"/>
          <w:szCs w:val="24"/>
        </w:rPr>
        <w:t>re’sen</w:t>
      </w:r>
      <w:proofErr w:type="spellEnd"/>
      <w:r w:rsidRPr="00F86B7B">
        <w:rPr>
          <w:rFonts w:ascii="Times New Roman" w:hAnsi="Times New Roman" w:cs="Times New Roman"/>
          <w:sz w:val="24"/>
          <w:szCs w:val="24"/>
        </w:rPr>
        <w:t xml:space="preserve"> silinir, yok edilir veya anonim hale getirilir.</w:t>
      </w:r>
    </w:p>
    <w:p w14:paraId="1ADA9A1C" w14:textId="6DCC8D9C" w:rsidR="009C3D5A" w:rsidRPr="00F86B7B" w:rsidRDefault="008D6193" w:rsidP="009C3D5A">
      <w:pPr>
        <w:pStyle w:val="Balk1"/>
        <w:rPr>
          <w:rStyle w:val="KitapBal"/>
          <w:rFonts w:ascii="Times New Roman" w:hAnsi="Times New Roman" w:cs="Times New Roman"/>
          <w:sz w:val="24"/>
          <w:szCs w:val="24"/>
          <w:u w:val="single"/>
        </w:rPr>
      </w:pPr>
      <w:r w:rsidRPr="00F86B7B">
        <w:rPr>
          <w:rStyle w:val="KitapBal"/>
          <w:rFonts w:ascii="Times New Roman" w:hAnsi="Times New Roman" w:cs="Times New Roman"/>
          <w:sz w:val="24"/>
          <w:szCs w:val="24"/>
          <w:u w:val="single"/>
        </w:rPr>
        <w:lastRenderedPageBreak/>
        <w:t>4.BÖLÜM</w:t>
      </w:r>
    </w:p>
    <w:p w14:paraId="5B6191EE" w14:textId="77777777" w:rsidR="005F46CA" w:rsidRPr="00F86B7B" w:rsidRDefault="005F46CA" w:rsidP="005F46CA">
      <w:pPr>
        <w:rPr>
          <w:rFonts w:ascii="Times New Roman" w:hAnsi="Times New Roman" w:cs="Times New Roman"/>
          <w:sz w:val="24"/>
          <w:szCs w:val="24"/>
        </w:rPr>
      </w:pPr>
    </w:p>
    <w:p w14:paraId="4C2CCD4B" w14:textId="62B5708A" w:rsidR="005F46CA" w:rsidRPr="00F86B7B" w:rsidRDefault="005F46CA" w:rsidP="00AF14FF">
      <w:pPr>
        <w:jc w:val="both"/>
        <w:rPr>
          <w:rFonts w:ascii="Times New Roman" w:eastAsiaTheme="majorEastAsia" w:hAnsi="Times New Roman" w:cs="Times New Roman"/>
          <w:b/>
          <w:bCs/>
          <w:color w:val="C00000"/>
          <w:sz w:val="24"/>
          <w:szCs w:val="24"/>
        </w:rPr>
      </w:pPr>
      <w:r w:rsidRPr="00F86B7B">
        <w:rPr>
          <w:rFonts w:ascii="Times New Roman" w:eastAsiaTheme="majorEastAsia" w:hAnsi="Times New Roman" w:cs="Times New Roman"/>
          <w:b/>
          <w:bCs/>
          <w:color w:val="C00000"/>
          <w:sz w:val="24"/>
          <w:szCs w:val="24"/>
        </w:rPr>
        <w:t>KİŞİSEL VERİLERİN KORUNMASINA İLİŞKİN ALINAN TEDBİRLER</w:t>
      </w:r>
    </w:p>
    <w:p w14:paraId="49466C08" w14:textId="6314C61E" w:rsidR="005F46CA" w:rsidRPr="00F86B7B" w:rsidRDefault="005F46CA" w:rsidP="00AF14FF">
      <w:p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Belediyemiz,</w:t>
      </w:r>
      <w:r w:rsidRPr="00F86B7B">
        <w:rPr>
          <w:rFonts w:ascii="Times New Roman" w:hAnsi="Times New Roman" w:cs="Times New Roman"/>
          <w:sz w:val="24"/>
          <w:szCs w:val="24"/>
          <w:shd w:val="clear" w:color="auto" w:fill="FFFFFF"/>
        </w:rPr>
        <w:t xml:space="preserve"> </w:t>
      </w:r>
      <w:r w:rsidRPr="00F86B7B">
        <w:rPr>
          <w:rFonts w:ascii="Times New Roman" w:eastAsiaTheme="majorEastAsia" w:hAnsi="Times New Roman" w:cs="Times New Roman"/>
          <w:sz w:val="24"/>
          <w:szCs w:val="24"/>
        </w:rPr>
        <w:t>Kanun’un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w:t>
      </w:r>
      <w:r w:rsidR="007C7AE6" w:rsidRPr="00F86B7B">
        <w:rPr>
          <w:rFonts w:ascii="Times New Roman" w:eastAsiaTheme="majorEastAsia" w:hAnsi="Times New Roman" w:cs="Times New Roman"/>
          <w:sz w:val="24"/>
          <w:szCs w:val="24"/>
        </w:rPr>
        <w:t>ta</w:t>
      </w:r>
      <w:r w:rsidRPr="00F86B7B">
        <w:rPr>
          <w:rFonts w:ascii="Times New Roman" w:eastAsiaTheme="majorEastAsia" w:hAnsi="Times New Roman" w:cs="Times New Roman"/>
          <w:sz w:val="24"/>
          <w:szCs w:val="24"/>
        </w:rPr>
        <w:t xml:space="preserve"> veya yaptırmaktadır. İşlenen kişisel verilerin teknik ve idari tüm tedbirler alınmış olmasına rağmen, kanuni olmayan yollarla üçüncü kişiler tarafından ele geçirilmesi durumunda, Belediyemiz bu durumu mümkün olan en kısa süre içerisinde ilgili kişi ve birimlere haber vermektedir.</w:t>
      </w:r>
    </w:p>
    <w:p w14:paraId="65AB3F2A" w14:textId="06443996" w:rsidR="005F46CA" w:rsidRPr="00F86B7B" w:rsidRDefault="005F46CA" w:rsidP="00AF14FF">
      <w:pPr>
        <w:jc w:val="both"/>
        <w:rPr>
          <w:rFonts w:ascii="Times New Roman" w:eastAsiaTheme="majorEastAsia" w:hAnsi="Times New Roman" w:cs="Times New Roman"/>
          <w:b/>
          <w:bCs/>
          <w:color w:val="C00000"/>
          <w:sz w:val="24"/>
          <w:szCs w:val="24"/>
        </w:rPr>
      </w:pPr>
      <w:r w:rsidRPr="00F86B7B">
        <w:rPr>
          <w:rFonts w:ascii="Times New Roman" w:eastAsiaTheme="majorEastAsia" w:hAnsi="Times New Roman" w:cs="Times New Roman"/>
          <w:b/>
          <w:bCs/>
          <w:color w:val="C00000"/>
          <w:sz w:val="24"/>
          <w:szCs w:val="24"/>
        </w:rPr>
        <w:t>4.1 Teknik Tedbirler</w:t>
      </w:r>
    </w:p>
    <w:p w14:paraId="0261E213" w14:textId="5139455B" w:rsidR="00911180" w:rsidRPr="00F86B7B" w:rsidRDefault="00515202" w:rsidP="00AF14FF">
      <w:p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Belediyemizce</w:t>
      </w:r>
      <w:r w:rsidR="00911180" w:rsidRPr="00F86B7B">
        <w:rPr>
          <w:rFonts w:ascii="Times New Roman" w:eastAsiaTheme="majorEastAsia" w:hAnsi="Times New Roman" w:cs="Times New Roman"/>
          <w:sz w:val="24"/>
          <w:szCs w:val="24"/>
        </w:rPr>
        <w:t xml:space="preserve"> teknik tedbirler kapsamında:</w:t>
      </w:r>
    </w:p>
    <w:p w14:paraId="6FA90EDB" w14:textId="2F1B8D15"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hAnsi="Times New Roman" w:cs="Times New Roman"/>
          <w:sz w:val="24"/>
          <w:szCs w:val="24"/>
        </w:rPr>
        <w:t>Veri güvenliğini sağlamak amacıyla bilgili ve deneyimli kişiler istihdam etmekte ve personeline gerekli kişisel verilerin korunmasına ilişkin eğitimleri vermektedir.</w:t>
      </w:r>
    </w:p>
    <w:p w14:paraId="43ABECB5" w14:textId="7777777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hAnsi="Times New Roman" w:cs="Times New Roman"/>
          <w:sz w:val="24"/>
          <w:szCs w:val="24"/>
        </w:rPr>
        <w:t>Kurulan sistemler kapsamında gerekli iç kontrolleri yapılmaktadır.</w:t>
      </w:r>
    </w:p>
    <w:p w14:paraId="35A4AD0D" w14:textId="7777777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eastAsia="Times New Roman" w:hAnsi="Times New Roman" w:cs="Times New Roman"/>
          <w:color w:val="000000"/>
          <w:sz w:val="24"/>
          <w:szCs w:val="24"/>
          <w:lang w:eastAsia="tr-TR"/>
        </w:rPr>
        <w:t>Ağ güvenliği ve uygulama güvenliği sağlanmaktadır.</w:t>
      </w:r>
    </w:p>
    <w:p w14:paraId="098FA8A3" w14:textId="7777777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eastAsia="Times New Roman" w:hAnsi="Times New Roman" w:cs="Times New Roman"/>
          <w:color w:val="000000"/>
          <w:sz w:val="24"/>
          <w:szCs w:val="24"/>
          <w:lang w:eastAsia="tr-TR"/>
        </w:rPr>
        <w:t>Çalışanlar için yetki matrisi oluşturulmuştur.</w:t>
      </w:r>
    </w:p>
    <w:p w14:paraId="674531AE" w14:textId="7777777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hAnsi="Times New Roman" w:cs="Times New Roman"/>
          <w:sz w:val="24"/>
          <w:szCs w:val="24"/>
        </w:rPr>
        <w:t>Erişim yetkileri sınırlandırılmakta, yetkiler düzenli olarak gözden geçirilmektedir.</w:t>
      </w:r>
    </w:p>
    <w:p w14:paraId="648FD074" w14:textId="7777777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eastAsia="Times New Roman" w:hAnsi="Times New Roman" w:cs="Times New Roman"/>
          <w:color w:val="000000"/>
          <w:sz w:val="24"/>
          <w:szCs w:val="24"/>
          <w:lang w:eastAsia="tr-TR"/>
        </w:rPr>
        <w:t xml:space="preserve">Erişim </w:t>
      </w:r>
      <w:proofErr w:type="spellStart"/>
      <w:r w:rsidRPr="00F86B7B">
        <w:rPr>
          <w:rFonts w:ascii="Times New Roman" w:eastAsia="Times New Roman" w:hAnsi="Times New Roman" w:cs="Times New Roman"/>
          <w:color w:val="000000"/>
          <w:sz w:val="24"/>
          <w:szCs w:val="24"/>
          <w:lang w:eastAsia="tr-TR"/>
        </w:rPr>
        <w:t>logları</w:t>
      </w:r>
      <w:proofErr w:type="spellEnd"/>
      <w:r w:rsidRPr="00F86B7B">
        <w:rPr>
          <w:rFonts w:ascii="Times New Roman" w:eastAsia="Times New Roman" w:hAnsi="Times New Roman" w:cs="Times New Roman"/>
          <w:color w:val="000000"/>
          <w:sz w:val="24"/>
          <w:szCs w:val="24"/>
          <w:lang w:eastAsia="tr-TR"/>
        </w:rPr>
        <w:t xml:space="preserve"> düzenli olarak tutulmaktadır.</w:t>
      </w:r>
    </w:p>
    <w:p w14:paraId="7C3CCFB9" w14:textId="7777777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hAnsi="Times New Roman" w:cs="Times New Roman"/>
          <w:sz w:val="24"/>
          <w:szCs w:val="24"/>
        </w:rPr>
        <w:t>Kişisel Verilerin tutulduğu ortamlara veriye erişim kısıtlanarak yalnızca yetkili kişilerin, kişisel verinin saklanma amacı ile sınırlı olarak bu verilere erişmesine izin verilmekte, Kişisel Verilerin bulunduğu veri depolama alanlarına erişimlerin iz kayıtları tutularak uygunsuz erişimler veya erişim denemeleri ilgililere iletilmektedir.</w:t>
      </w:r>
    </w:p>
    <w:p w14:paraId="43F9E764" w14:textId="7777777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eastAsia="Times New Roman" w:hAnsi="Times New Roman" w:cs="Times New Roman"/>
          <w:color w:val="000000"/>
          <w:sz w:val="24"/>
          <w:szCs w:val="24"/>
          <w:lang w:eastAsia="tr-TR"/>
        </w:rPr>
        <w:t>Erişim, bilgi güvenliği, kullanım, saklama ve imha konularında kurumsal politikalar hazırlanmış ve uygulamaya başlanmıştır.</w:t>
      </w:r>
    </w:p>
    <w:p w14:paraId="652EB27B" w14:textId="7777777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eastAsia="Times New Roman" w:hAnsi="Times New Roman" w:cs="Times New Roman"/>
          <w:color w:val="000000"/>
          <w:sz w:val="24"/>
          <w:szCs w:val="24"/>
          <w:lang w:eastAsia="tr-TR"/>
        </w:rPr>
        <w:t>Gerektiğinde veri maskeleme önlemi uygulanmaktadır.</w:t>
      </w:r>
    </w:p>
    <w:p w14:paraId="4B81F9A4" w14:textId="7777777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eastAsia="Times New Roman" w:hAnsi="Times New Roman" w:cs="Times New Roman"/>
          <w:color w:val="000000"/>
          <w:sz w:val="24"/>
          <w:szCs w:val="24"/>
          <w:lang w:eastAsia="tr-TR"/>
        </w:rPr>
        <w:t>Görev değişikliği olan ya da işten ayrılan çalışanların bu alandaki yetkileri kaldırılmaktadır.</w:t>
      </w:r>
    </w:p>
    <w:p w14:paraId="5452E411" w14:textId="7777777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eastAsia="Times New Roman" w:hAnsi="Times New Roman" w:cs="Times New Roman"/>
          <w:color w:val="000000"/>
          <w:sz w:val="24"/>
          <w:szCs w:val="24"/>
          <w:lang w:eastAsia="tr-TR"/>
        </w:rPr>
        <w:t>Güncel anti-virüs sistemleri kullanılmaktadır.</w:t>
      </w:r>
    </w:p>
    <w:p w14:paraId="0B0431B4" w14:textId="7777777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eastAsia="Times New Roman" w:hAnsi="Times New Roman" w:cs="Times New Roman"/>
          <w:color w:val="000000"/>
          <w:sz w:val="24"/>
          <w:szCs w:val="24"/>
          <w:lang w:eastAsia="tr-TR"/>
        </w:rPr>
        <w:t>Kişisel veriler yedeklenmekte ve yedeklenen kişisel verilerin güvenliği de sağlanmaktadır.</w:t>
      </w:r>
    </w:p>
    <w:p w14:paraId="3AF36B7B" w14:textId="7777777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eastAsia="Times New Roman" w:hAnsi="Times New Roman" w:cs="Times New Roman"/>
          <w:color w:val="000000"/>
          <w:sz w:val="24"/>
          <w:szCs w:val="24"/>
          <w:lang w:eastAsia="tr-TR"/>
        </w:rPr>
        <w:t>Kurum içi periyodik ve/veya rastgele denetimler yapılmakta ve yaptırılmaktadır.</w:t>
      </w:r>
    </w:p>
    <w:p w14:paraId="276F2427" w14:textId="77777777" w:rsidR="00911180" w:rsidRPr="00F86B7B" w:rsidRDefault="00911180" w:rsidP="00911180">
      <w:pPr>
        <w:numPr>
          <w:ilvl w:val="0"/>
          <w:numId w:val="8"/>
        </w:numPr>
        <w:contextualSpacing/>
        <w:jc w:val="both"/>
        <w:rPr>
          <w:rFonts w:ascii="Times New Roman" w:hAnsi="Times New Roman" w:cs="Times New Roman"/>
          <w:sz w:val="24"/>
          <w:szCs w:val="24"/>
        </w:rPr>
      </w:pPr>
      <w:proofErr w:type="spellStart"/>
      <w:r w:rsidRPr="00F86B7B">
        <w:rPr>
          <w:rFonts w:ascii="Times New Roman" w:eastAsia="Times New Roman" w:hAnsi="Times New Roman" w:cs="Times New Roman"/>
          <w:color w:val="000000"/>
          <w:sz w:val="24"/>
          <w:szCs w:val="24"/>
          <w:lang w:eastAsia="tr-TR"/>
        </w:rPr>
        <w:t>Log</w:t>
      </w:r>
      <w:proofErr w:type="spellEnd"/>
      <w:r w:rsidRPr="00F86B7B">
        <w:rPr>
          <w:rFonts w:ascii="Times New Roman" w:eastAsia="Times New Roman" w:hAnsi="Times New Roman" w:cs="Times New Roman"/>
          <w:color w:val="000000"/>
          <w:sz w:val="24"/>
          <w:szCs w:val="24"/>
          <w:lang w:eastAsia="tr-TR"/>
        </w:rPr>
        <w:t xml:space="preserve"> kayıtları kullanıcı müdahalesi olmayacak şekilde tutulmaktadır.</w:t>
      </w:r>
    </w:p>
    <w:p w14:paraId="6DCAB72B" w14:textId="7777777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eastAsia="Times New Roman" w:hAnsi="Times New Roman" w:cs="Times New Roman"/>
          <w:color w:val="000000"/>
          <w:sz w:val="24"/>
          <w:szCs w:val="24"/>
          <w:lang w:eastAsia="tr-TR"/>
        </w:rPr>
        <w:t>Mevcut risk ve tehditler belirlenmiştir.</w:t>
      </w:r>
    </w:p>
    <w:p w14:paraId="14E1E602" w14:textId="7777777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eastAsia="Times New Roman" w:hAnsi="Times New Roman" w:cs="Times New Roman"/>
          <w:color w:val="000000"/>
          <w:sz w:val="24"/>
          <w:szCs w:val="24"/>
          <w:lang w:eastAsia="tr-TR"/>
        </w:rPr>
        <w:t>Taşınabilir bellek, CD, DVD ortamında aktarılan özel nitelikli kişiler veriler şifrelenerek aktarılmaktadır.</w:t>
      </w:r>
    </w:p>
    <w:p w14:paraId="2474A17E" w14:textId="1DF0A5AE" w:rsidR="00911180" w:rsidRPr="00F86B7B" w:rsidRDefault="00911180" w:rsidP="007C7AE6">
      <w:pPr>
        <w:numPr>
          <w:ilvl w:val="0"/>
          <w:numId w:val="8"/>
        </w:numPr>
        <w:contextualSpacing/>
        <w:jc w:val="both"/>
        <w:rPr>
          <w:rFonts w:ascii="Times New Roman" w:hAnsi="Times New Roman" w:cs="Times New Roman"/>
          <w:sz w:val="24"/>
          <w:szCs w:val="24"/>
        </w:rPr>
      </w:pPr>
      <w:r w:rsidRPr="00F86B7B">
        <w:rPr>
          <w:rFonts w:ascii="Times New Roman" w:eastAsia="Times New Roman" w:hAnsi="Times New Roman" w:cs="Times New Roman"/>
          <w:color w:val="000000"/>
          <w:sz w:val="24"/>
          <w:szCs w:val="24"/>
          <w:lang w:eastAsia="tr-TR"/>
        </w:rPr>
        <w:t>Veri işleyen hizmet sağlayıcılarının veri güvenliği konusunda belli aralıklarla denetimi sağlanmaktadır.</w:t>
      </w:r>
    </w:p>
    <w:p w14:paraId="29643145" w14:textId="4F002C07" w:rsidR="00911180" w:rsidRPr="00F86B7B" w:rsidRDefault="00911180" w:rsidP="00911180">
      <w:pPr>
        <w:numPr>
          <w:ilvl w:val="0"/>
          <w:numId w:val="8"/>
        </w:numPr>
        <w:contextualSpacing/>
        <w:jc w:val="both"/>
        <w:rPr>
          <w:rFonts w:ascii="Times New Roman" w:hAnsi="Times New Roman" w:cs="Times New Roman"/>
          <w:sz w:val="24"/>
          <w:szCs w:val="24"/>
        </w:rPr>
      </w:pPr>
      <w:r w:rsidRPr="00F86B7B">
        <w:rPr>
          <w:rFonts w:ascii="Times New Roman" w:eastAsia="Times New Roman" w:hAnsi="Times New Roman" w:cs="Times New Roman"/>
          <w:color w:val="000000"/>
          <w:sz w:val="24"/>
          <w:szCs w:val="24"/>
          <w:lang w:eastAsia="tr-TR"/>
        </w:rPr>
        <w:t>Veri işleyen hizmet sağlayıcılarının, veri güvenliği konusunda farkındalığı sağlanmaktadır.</w:t>
      </w:r>
    </w:p>
    <w:p w14:paraId="7E90D13D" w14:textId="77777777" w:rsidR="00911180" w:rsidRPr="00F86B7B" w:rsidRDefault="00911180" w:rsidP="00911180">
      <w:pPr>
        <w:pStyle w:val="ListeParagraf"/>
        <w:rPr>
          <w:rFonts w:ascii="Times New Roman" w:hAnsi="Times New Roman" w:cs="Times New Roman"/>
          <w:sz w:val="24"/>
          <w:szCs w:val="24"/>
        </w:rPr>
      </w:pPr>
    </w:p>
    <w:p w14:paraId="54A5FABC" w14:textId="42D03BD0" w:rsidR="00911180" w:rsidRPr="00F86B7B" w:rsidRDefault="00911180" w:rsidP="00911180">
      <w:pPr>
        <w:jc w:val="both"/>
        <w:rPr>
          <w:rFonts w:ascii="Times New Roman" w:eastAsiaTheme="majorEastAsia" w:hAnsi="Times New Roman" w:cs="Times New Roman"/>
          <w:b/>
          <w:bCs/>
          <w:color w:val="C00000"/>
          <w:sz w:val="24"/>
          <w:szCs w:val="24"/>
        </w:rPr>
      </w:pPr>
      <w:r w:rsidRPr="00F86B7B">
        <w:rPr>
          <w:rFonts w:ascii="Times New Roman" w:eastAsiaTheme="majorEastAsia" w:hAnsi="Times New Roman" w:cs="Times New Roman"/>
          <w:b/>
          <w:bCs/>
          <w:color w:val="C00000"/>
          <w:sz w:val="24"/>
          <w:szCs w:val="24"/>
        </w:rPr>
        <w:t>4.2 İdari Tedbirler</w:t>
      </w:r>
    </w:p>
    <w:p w14:paraId="49938436" w14:textId="705C0E7B" w:rsidR="00911180" w:rsidRPr="00F86B7B" w:rsidRDefault="00911180" w:rsidP="00911180">
      <w:p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lastRenderedPageBreak/>
        <w:t>Belediyemiz tarafından, işlenen kişisel verilerle ilgili olarak alınan idari tedbirler aşağıda belirtildiği gibidir:</w:t>
      </w:r>
    </w:p>
    <w:p w14:paraId="5FB58B6B"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Aydınlatma Metinleri (Çalışan, Çalışan Adayı, Müşteri, Kamera Sistemleri, Covid-19 Salgın Süreci) ve Açık Rıza Metinleri Hazırlanmıştır.</w:t>
      </w:r>
    </w:p>
    <w:p w14:paraId="52B27617"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Çalışanlar için veri güvenliği hükümleri içeren disiplin düzenlemeleri mevcuttur.</w:t>
      </w:r>
    </w:p>
    <w:p w14:paraId="2369319D"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Çalışanlar için veri güvenliği konusunda belli aralıklarla eğitim ve farkındalık çalışmaları yapılmaktadır.</w:t>
      </w:r>
    </w:p>
    <w:p w14:paraId="15A12509"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Erişim yetkileri düzenlenmiştir.</w:t>
      </w:r>
    </w:p>
    <w:p w14:paraId="62168B4E"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Birim bazında kişisel verileri korumaya yönelik eğitim verilmiştir.</w:t>
      </w:r>
    </w:p>
    <w:p w14:paraId="15EB22A7"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Birim bazında belirlenen hukuksal uyum gerekliliklerinin sağlanması için ilgili birimin özelinde farkındalık yaratılmakta ve uygulama kuralları belirlenmekte; bu hususların denetimini ve uygulamanın sürekliliğini sağlamak için gerekli idari tedbirler hayata geçirilmektedir.</w:t>
      </w:r>
    </w:p>
    <w:p w14:paraId="789D290C"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Gizlilik taahhütnameleri yapılmaktadır.</w:t>
      </w:r>
    </w:p>
    <w:p w14:paraId="403C9D08"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Güvenlik politika ve prosedürlerine uymayan çalışanlara yönelik uygulanacak disiplin yönetmeliği hazırlanmıştır.</w:t>
      </w:r>
    </w:p>
    <w:p w14:paraId="7061167E"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İmzalanan sözleşmeler veri güvenliği hükümleri içermektedir.</w:t>
      </w:r>
    </w:p>
    <w:p w14:paraId="57A8D0C4"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Katmanlı kamera aydınlatma metinleri kameraların bulunduğu bölgelere asılmıştır.</w:t>
      </w:r>
    </w:p>
    <w:p w14:paraId="025DC5C0"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Kişisel verilerin saklanması ile ilgili teknik ve idari riskler hakkında çalışanlar bilgilendirilerek farkındalık yaratılmıştır.</w:t>
      </w:r>
    </w:p>
    <w:p w14:paraId="6278025B"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Kurumun yürütmekte olduğu tüm faaliyetler detaylı olarak tüm birimlerin özelinde analiz edilerek, bu analiz neticesinde ilgili birimlerin gerçekleştirmiş olduğu faaliyetler özelinde kişisel veri işleme envanteri hazırlanmıştır.</w:t>
      </w:r>
    </w:p>
    <w:p w14:paraId="30FF5253"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Kişisel Verileri Koruma Komitesi kurulmuştur.</w:t>
      </w:r>
    </w:p>
    <w:p w14:paraId="4E060EE5"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Kişisel veri güvenliği politika ve prosedürleri belirlenmiştir.</w:t>
      </w:r>
    </w:p>
    <w:p w14:paraId="597651BD"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Kişisel veri güvenliği sorunları hızlı bir şekilde raporlanmaktadır.</w:t>
      </w:r>
    </w:p>
    <w:p w14:paraId="2B2AA4BD"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Kişisel veri güvenliğinin takibi yapılmaktadır.</w:t>
      </w:r>
    </w:p>
    <w:p w14:paraId="1DFEC1C6"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Kişisel veri içeren fiziksel ortamlara giriş çıkışlarla ilgili gerekli güvenlik önlemleri alınmaktadır.</w:t>
      </w:r>
    </w:p>
    <w:p w14:paraId="515C9DF9"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Kişisel veri içeren fiziksel ortamların dış risklere (yangın, sel vb.) karşı güvenliği sağlanmaktadır.</w:t>
      </w:r>
    </w:p>
    <w:p w14:paraId="69253983"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Kişisel veri içeren ortamların güvenliği sağlanmaktadır.</w:t>
      </w:r>
    </w:p>
    <w:p w14:paraId="541C518C"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Kişisel veriler mümkün olduğunca azaltılmaktadır.</w:t>
      </w:r>
    </w:p>
    <w:p w14:paraId="5D714478" w14:textId="77777777"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Özel nitelikli kişisel veri güvenliğine yönelik protokol ve prosedürler belirlenmiş ve uygulanmaktadır.</w:t>
      </w:r>
    </w:p>
    <w:p w14:paraId="5D5C9CEA" w14:textId="62558DB5" w:rsidR="00911180" w:rsidRPr="00F86B7B" w:rsidRDefault="00911180" w:rsidP="00911180">
      <w:pPr>
        <w:numPr>
          <w:ilvl w:val="0"/>
          <w:numId w:val="7"/>
        </w:numPr>
        <w:jc w:val="both"/>
        <w:rPr>
          <w:rFonts w:ascii="Times New Roman" w:eastAsiaTheme="majorEastAsia" w:hAnsi="Times New Roman" w:cs="Times New Roman"/>
          <w:sz w:val="24"/>
          <w:szCs w:val="24"/>
        </w:rPr>
      </w:pPr>
      <w:r w:rsidRPr="00F86B7B">
        <w:rPr>
          <w:rFonts w:ascii="Times New Roman" w:eastAsiaTheme="majorEastAsia" w:hAnsi="Times New Roman" w:cs="Times New Roman"/>
          <w:sz w:val="24"/>
          <w:szCs w:val="24"/>
        </w:rPr>
        <w:t xml:space="preserve">Sözleşmeler KVKK </w:t>
      </w:r>
      <w:proofErr w:type="gramStart"/>
      <w:r w:rsidRPr="00F86B7B">
        <w:rPr>
          <w:rFonts w:ascii="Times New Roman" w:eastAsiaTheme="majorEastAsia" w:hAnsi="Times New Roman" w:cs="Times New Roman"/>
          <w:sz w:val="24"/>
          <w:szCs w:val="24"/>
        </w:rPr>
        <w:t>İle</w:t>
      </w:r>
      <w:proofErr w:type="gramEnd"/>
      <w:r w:rsidRPr="00F86B7B">
        <w:rPr>
          <w:rFonts w:ascii="Times New Roman" w:eastAsiaTheme="majorEastAsia" w:hAnsi="Times New Roman" w:cs="Times New Roman"/>
          <w:sz w:val="24"/>
          <w:szCs w:val="24"/>
        </w:rPr>
        <w:t xml:space="preserve"> uyumlu hale getirilmiştir.</w:t>
      </w:r>
    </w:p>
    <w:p w14:paraId="15187028" w14:textId="200143DF" w:rsidR="00911180" w:rsidRPr="00F86B7B" w:rsidRDefault="00B17D80" w:rsidP="00AF14FF">
      <w:pPr>
        <w:numPr>
          <w:ilvl w:val="0"/>
          <w:numId w:val="7"/>
        </w:numPr>
        <w:jc w:val="both"/>
        <w:rPr>
          <w:rFonts w:ascii="Times New Roman" w:hAnsi="Times New Roman" w:cs="Times New Roman"/>
          <w:sz w:val="24"/>
          <w:szCs w:val="24"/>
        </w:rPr>
      </w:pPr>
      <w:r w:rsidRPr="00F86B7B">
        <w:rPr>
          <w:rFonts w:ascii="Times New Roman" w:hAnsi="Times New Roman" w:cs="Times New Roman"/>
          <w:sz w:val="24"/>
          <w:szCs w:val="24"/>
        </w:rPr>
        <w:lastRenderedPageBreak/>
        <w:t>İşlenen kişisel verilerin hukuka aykırı yollarla başkaları tarafından elde edilmesi hâlinde, bu durum en kısa sürede ilgilisine ve Kurul’a bildirilmektedir.</w:t>
      </w:r>
    </w:p>
    <w:p w14:paraId="390EE808" w14:textId="77777777" w:rsidR="004425D6" w:rsidRPr="00F86B7B" w:rsidRDefault="004425D6" w:rsidP="004425D6">
      <w:pPr>
        <w:pStyle w:val="Balk1"/>
        <w:rPr>
          <w:rStyle w:val="KitapBal"/>
          <w:rFonts w:ascii="Times New Roman" w:hAnsi="Times New Roman" w:cs="Times New Roman"/>
          <w:sz w:val="24"/>
          <w:szCs w:val="24"/>
          <w:u w:val="single"/>
        </w:rPr>
      </w:pPr>
      <w:bookmarkStart w:id="0" w:name="_Hlk72711220"/>
      <w:r w:rsidRPr="00F86B7B">
        <w:rPr>
          <w:rStyle w:val="KitapBal"/>
          <w:rFonts w:ascii="Times New Roman" w:hAnsi="Times New Roman" w:cs="Times New Roman"/>
          <w:sz w:val="24"/>
          <w:szCs w:val="24"/>
          <w:u w:val="single"/>
        </w:rPr>
        <w:t>5.BÖLÜM</w:t>
      </w:r>
    </w:p>
    <w:p w14:paraId="0BE84996" w14:textId="77777777" w:rsidR="004425D6" w:rsidRPr="00F86B7B" w:rsidRDefault="004425D6" w:rsidP="004425D6">
      <w:pPr>
        <w:rPr>
          <w:rFonts w:ascii="Times New Roman" w:hAnsi="Times New Roman" w:cs="Times New Roman"/>
          <w:sz w:val="24"/>
          <w:szCs w:val="24"/>
        </w:rPr>
      </w:pPr>
    </w:p>
    <w:p w14:paraId="25AD49B3" w14:textId="03F12369" w:rsidR="00B17D80" w:rsidRPr="00F86B7B" w:rsidRDefault="00B17D80" w:rsidP="00FC1629">
      <w:pPr>
        <w:jc w:val="both"/>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 xml:space="preserve">KİŞİSEL VERİLERİ İMHA TEKNİKLERİ </w:t>
      </w:r>
    </w:p>
    <w:p w14:paraId="54E81C47" w14:textId="4BB5C57A" w:rsidR="00B17D80" w:rsidRPr="00F86B7B" w:rsidRDefault="00B17D80" w:rsidP="00FC1629">
      <w:pPr>
        <w:jc w:val="both"/>
        <w:rPr>
          <w:rFonts w:ascii="Times New Roman" w:hAnsi="Times New Roman" w:cs="Times New Roman"/>
          <w:sz w:val="24"/>
          <w:szCs w:val="24"/>
        </w:rPr>
      </w:pPr>
      <w:r w:rsidRPr="00F86B7B">
        <w:rPr>
          <w:rFonts w:ascii="Times New Roman" w:hAnsi="Times New Roman" w:cs="Times New Roman"/>
          <w:sz w:val="24"/>
          <w:szCs w:val="24"/>
        </w:rPr>
        <w:t xml:space="preserve">İlgili mevzuatta öngörülen süre ya da işlendikleri amaç için gerekli olan saklama süresinin sonunda kişisel veriler, Belediyemiz tarafından </w:t>
      </w:r>
      <w:proofErr w:type="spellStart"/>
      <w:r w:rsidRPr="00F86B7B">
        <w:rPr>
          <w:rFonts w:ascii="Times New Roman" w:hAnsi="Times New Roman" w:cs="Times New Roman"/>
          <w:sz w:val="24"/>
          <w:szCs w:val="24"/>
        </w:rPr>
        <w:t>re’sen</w:t>
      </w:r>
      <w:proofErr w:type="spellEnd"/>
      <w:r w:rsidRPr="00F86B7B">
        <w:rPr>
          <w:rFonts w:ascii="Times New Roman" w:hAnsi="Times New Roman" w:cs="Times New Roman"/>
          <w:sz w:val="24"/>
          <w:szCs w:val="24"/>
        </w:rPr>
        <w:t xml:space="preserve"> veya ilgili kişinin başvurusu üzerine yine ilgili mevzuat hükümlerine uygun olarak aşağıda belirtilen tekniklerle imha edilmektedir.</w:t>
      </w:r>
    </w:p>
    <w:p w14:paraId="1765C7D8" w14:textId="37E4A7A8" w:rsidR="00B17D80" w:rsidRPr="00F86B7B" w:rsidRDefault="00B17D80" w:rsidP="00FC1629">
      <w:pPr>
        <w:jc w:val="both"/>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5.1. Kişisel Verilerin Silinmesi</w:t>
      </w:r>
    </w:p>
    <w:bookmarkEnd w:id="0"/>
    <w:p w14:paraId="5A00A68E" w14:textId="5459A69C" w:rsidR="002A4A04" w:rsidRPr="00F86B7B" w:rsidRDefault="002A4A04" w:rsidP="00FC1629">
      <w:pPr>
        <w:jc w:val="both"/>
        <w:rPr>
          <w:rFonts w:ascii="Times New Roman" w:hAnsi="Times New Roman" w:cs="Times New Roman"/>
          <w:sz w:val="24"/>
          <w:szCs w:val="24"/>
        </w:rPr>
      </w:pPr>
      <w:r w:rsidRPr="00F86B7B">
        <w:rPr>
          <w:rFonts w:ascii="Times New Roman" w:hAnsi="Times New Roman" w:cs="Times New Roman"/>
          <w:sz w:val="24"/>
          <w:szCs w:val="24"/>
        </w:rPr>
        <w:t>Kişisel verilerin silinmesi, kişisel verilerin ilgili kullanıcılar için hiçbir şekilde erişilemez ve tekrar kullanılamaz hale getirilmesi işlemidir.  </w:t>
      </w:r>
      <w:r w:rsidR="003002CA" w:rsidRPr="00F86B7B">
        <w:rPr>
          <w:rFonts w:ascii="Times New Roman" w:hAnsi="Times New Roman" w:cs="Times New Roman"/>
          <w:sz w:val="24"/>
          <w:szCs w:val="24"/>
        </w:rPr>
        <w:t>Belediyemiz k</w:t>
      </w:r>
      <w:r w:rsidRPr="00F86B7B">
        <w:rPr>
          <w:rFonts w:ascii="Times New Roman" w:hAnsi="Times New Roman" w:cs="Times New Roman"/>
          <w:sz w:val="24"/>
          <w:szCs w:val="24"/>
        </w:rPr>
        <w:t>işisel verilerin silinmesi yöntemi olarak aşağıdaki yöntemlerden bir veya birkaçını kullanabilir: </w:t>
      </w:r>
    </w:p>
    <w:tbl>
      <w:tblPr>
        <w:tblStyle w:val="KlavuzuTablo4-Vurgu1"/>
        <w:tblW w:w="0" w:type="auto"/>
        <w:tblLook w:val="04A0" w:firstRow="1" w:lastRow="0" w:firstColumn="1" w:lastColumn="0" w:noHBand="0" w:noVBand="1"/>
      </w:tblPr>
      <w:tblGrid>
        <w:gridCol w:w="4531"/>
        <w:gridCol w:w="4531"/>
      </w:tblGrid>
      <w:tr w:rsidR="002A4A04" w:rsidRPr="00F86B7B" w14:paraId="70FC9854"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4A5A875" w14:textId="0CC8F00A" w:rsidR="002A4A04" w:rsidRPr="00F86B7B" w:rsidRDefault="003002CA" w:rsidP="00FC1629">
            <w:pPr>
              <w:jc w:val="both"/>
              <w:rPr>
                <w:rFonts w:ascii="Times New Roman" w:hAnsi="Times New Roman" w:cs="Times New Roman"/>
                <w:sz w:val="24"/>
                <w:szCs w:val="24"/>
              </w:rPr>
            </w:pPr>
            <w:r w:rsidRPr="00F86B7B">
              <w:rPr>
                <w:rFonts w:ascii="Times New Roman" w:hAnsi="Times New Roman" w:cs="Times New Roman"/>
                <w:sz w:val="24"/>
                <w:szCs w:val="24"/>
              </w:rPr>
              <w:t>Veri Kayıt Ortamı</w:t>
            </w:r>
          </w:p>
        </w:tc>
        <w:tc>
          <w:tcPr>
            <w:tcW w:w="4531" w:type="dxa"/>
          </w:tcPr>
          <w:p w14:paraId="523C5E5B" w14:textId="70471755" w:rsidR="002A4A04" w:rsidRPr="00F86B7B" w:rsidRDefault="003002CA" w:rsidP="00FC162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Açıklama</w:t>
            </w:r>
          </w:p>
        </w:tc>
      </w:tr>
      <w:tr w:rsidR="002A4A04" w:rsidRPr="00F86B7B" w14:paraId="24ECCD60"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56CD577" w14:textId="51C9C96F" w:rsidR="002A4A04" w:rsidRPr="00F86B7B" w:rsidRDefault="003002CA" w:rsidP="00FC1629">
            <w:pPr>
              <w:jc w:val="both"/>
              <w:rPr>
                <w:rFonts w:ascii="Times New Roman" w:hAnsi="Times New Roman" w:cs="Times New Roman"/>
                <w:sz w:val="24"/>
                <w:szCs w:val="24"/>
              </w:rPr>
            </w:pPr>
            <w:r w:rsidRPr="00F86B7B">
              <w:rPr>
                <w:rFonts w:ascii="Times New Roman" w:hAnsi="Times New Roman" w:cs="Times New Roman"/>
                <w:sz w:val="24"/>
                <w:szCs w:val="24"/>
              </w:rPr>
              <w:t>Sunucularda Yer Alan Kişisel Veriler</w:t>
            </w:r>
          </w:p>
        </w:tc>
        <w:tc>
          <w:tcPr>
            <w:tcW w:w="4531" w:type="dxa"/>
          </w:tcPr>
          <w:p w14:paraId="5B45EEF3" w14:textId="7E6AC04F" w:rsidR="002A4A04" w:rsidRPr="00F86B7B" w:rsidRDefault="003002CA" w:rsidP="00FC16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Sunucularda yer alan kişisel verilerden saklanmasını gerektiren süre sona erenler için sistem yöneticisi tarafından ilgili kullanıcıların erişim yetkisi kaldırılarak silme işlemi yapılır.</w:t>
            </w:r>
          </w:p>
        </w:tc>
      </w:tr>
      <w:tr w:rsidR="002A4A04" w:rsidRPr="00F86B7B" w14:paraId="1E8AD24D"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2B8FA156" w14:textId="10C5E384" w:rsidR="002A4A04" w:rsidRPr="00F86B7B" w:rsidRDefault="003002CA" w:rsidP="00FC1629">
            <w:pPr>
              <w:jc w:val="both"/>
              <w:rPr>
                <w:rFonts w:ascii="Times New Roman" w:hAnsi="Times New Roman" w:cs="Times New Roman"/>
                <w:sz w:val="24"/>
                <w:szCs w:val="24"/>
              </w:rPr>
            </w:pPr>
            <w:r w:rsidRPr="00F86B7B">
              <w:rPr>
                <w:rFonts w:ascii="Times New Roman" w:hAnsi="Times New Roman" w:cs="Times New Roman"/>
                <w:sz w:val="24"/>
                <w:szCs w:val="24"/>
              </w:rPr>
              <w:t>Elektronik Ortamda Yer Alan Kişisel Veriler</w:t>
            </w:r>
          </w:p>
        </w:tc>
        <w:tc>
          <w:tcPr>
            <w:tcW w:w="4531" w:type="dxa"/>
          </w:tcPr>
          <w:p w14:paraId="402D2254" w14:textId="2467979B" w:rsidR="002A4A04" w:rsidRPr="00F86B7B" w:rsidRDefault="003002CA" w:rsidP="00FC16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 xml:space="preserve">Elektronik ortamda yer alan kişisel verilerden saklanmasını gerektiren süre sona erenler, </w:t>
            </w:r>
            <w:proofErr w:type="spellStart"/>
            <w:r w:rsidRPr="00F86B7B">
              <w:rPr>
                <w:rFonts w:ascii="Times New Roman" w:hAnsi="Times New Roman" w:cs="Times New Roman"/>
                <w:sz w:val="24"/>
                <w:szCs w:val="24"/>
              </w:rPr>
              <w:t>veritabanı</w:t>
            </w:r>
            <w:proofErr w:type="spellEnd"/>
            <w:r w:rsidRPr="00F86B7B">
              <w:rPr>
                <w:rFonts w:ascii="Times New Roman" w:hAnsi="Times New Roman" w:cs="Times New Roman"/>
                <w:sz w:val="24"/>
                <w:szCs w:val="24"/>
              </w:rPr>
              <w:t xml:space="preserve"> yöneticisi hariç diğer çalışanlar (ilgili kullanıcılar) için hiçbir şekilde erişilemez ve tekrar kullanılamaz hale getirilir.</w:t>
            </w:r>
          </w:p>
        </w:tc>
      </w:tr>
      <w:tr w:rsidR="002A4A04" w:rsidRPr="00F86B7B" w14:paraId="47947CDF"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EB28905" w14:textId="4E8A60D4" w:rsidR="002A4A04" w:rsidRPr="00F86B7B" w:rsidRDefault="003002CA" w:rsidP="00FC1629">
            <w:pPr>
              <w:jc w:val="both"/>
              <w:rPr>
                <w:rFonts w:ascii="Times New Roman" w:hAnsi="Times New Roman" w:cs="Times New Roman"/>
                <w:sz w:val="24"/>
                <w:szCs w:val="24"/>
              </w:rPr>
            </w:pPr>
            <w:r w:rsidRPr="00F86B7B">
              <w:rPr>
                <w:rFonts w:ascii="Times New Roman" w:hAnsi="Times New Roman" w:cs="Times New Roman"/>
                <w:sz w:val="24"/>
                <w:szCs w:val="24"/>
              </w:rPr>
              <w:t>Fiziksel Ortamda Yer Alan Kişisel Veriler</w:t>
            </w:r>
          </w:p>
        </w:tc>
        <w:tc>
          <w:tcPr>
            <w:tcW w:w="4531" w:type="dxa"/>
          </w:tcPr>
          <w:p w14:paraId="323F75BC" w14:textId="7263F47F" w:rsidR="002A4A04" w:rsidRPr="00F86B7B" w:rsidRDefault="003002CA" w:rsidP="00FC16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2A4A04" w:rsidRPr="00F86B7B" w14:paraId="07A94B82"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26874D1B" w14:textId="5E9D790F" w:rsidR="002A4A04" w:rsidRPr="00F86B7B" w:rsidRDefault="003002CA" w:rsidP="00FC1629">
            <w:pPr>
              <w:jc w:val="both"/>
              <w:rPr>
                <w:rFonts w:ascii="Times New Roman" w:hAnsi="Times New Roman" w:cs="Times New Roman"/>
                <w:sz w:val="24"/>
                <w:szCs w:val="24"/>
              </w:rPr>
            </w:pPr>
            <w:r w:rsidRPr="00F86B7B">
              <w:rPr>
                <w:rFonts w:ascii="Times New Roman" w:hAnsi="Times New Roman" w:cs="Times New Roman"/>
                <w:sz w:val="24"/>
                <w:szCs w:val="24"/>
              </w:rPr>
              <w:t>Taşınabilir Medyada Bulunan Kişisel Veriler</w:t>
            </w:r>
          </w:p>
        </w:tc>
        <w:tc>
          <w:tcPr>
            <w:tcW w:w="4531" w:type="dxa"/>
          </w:tcPr>
          <w:p w14:paraId="2FA5D356" w14:textId="20EEBC00" w:rsidR="002A4A04" w:rsidRPr="00F86B7B" w:rsidRDefault="003002CA" w:rsidP="00FC16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14:paraId="2B5ECA8C" w14:textId="77777777" w:rsidR="002A4A04" w:rsidRPr="00F86B7B" w:rsidRDefault="002A4A04" w:rsidP="00FC1629">
      <w:pPr>
        <w:jc w:val="both"/>
        <w:rPr>
          <w:rFonts w:ascii="Times New Roman" w:hAnsi="Times New Roman" w:cs="Times New Roman"/>
          <w:sz w:val="24"/>
          <w:szCs w:val="24"/>
        </w:rPr>
      </w:pPr>
    </w:p>
    <w:p w14:paraId="69A14008" w14:textId="4E475791" w:rsidR="003002CA" w:rsidRPr="00F86B7B" w:rsidRDefault="003002CA" w:rsidP="003002CA">
      <w:pPr>
        <w:jc w:val="both"/>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5.2. Kişisel Verilerin Yok Edilmesi</w:t>
      </w:r>
    </w:p>
    <w:p w14:paraId="52FD1048" w14:textId="46453E8C" w:rsidR="00B17D80" w:rsidRPr="00F86B7B" w:rsidRDefault="003002CA" w:rsidP="00FC1629">
      <w:pPr>
        <w:jc w:val="both"/>
        <w:rPr>
          <w:rFonts w:ascii="Times New Roman" w:hAnsi="Times New Roman" w:cs="Times New Roman"/>
          <w:sz w:val="24"/>
          <w:szCs w:val="24"/>
        </w:rPr>
      </w:pPr>
      <w:r w:rsidRPr="00F86B7B">
        <w:rPr>
          <w:rFonts w:ascii="Times New Roman" w:hAnsi="Times New Roman" w:cs="Times New Roman"/>
          <w:sz w:val="24"/>
          <w:szCs w:val="24"/>
        </w:rPr>
        <w:t>Kişisel verilerin yok edilmesi, kişisel verilerin aşağıdaki yöntemlerle hiç kimse tarafından hiçbir şekilde erişilemez, geri getirilemez ve tekrar kullanılamaz hale getirilmesi işlemidir. Belediyemiz kişisel verilerin yok edilmesi yöntemi olarak aşağıdaki yöntemlerden bir veya birkaçını kullanabilir:</w:t>
      </w:r>
    </w:p>
    <w:tbl>
      <w:tblPr>
        <w:tblStyle w:val="KlavuzuTablo4-Vurgu1"/>
        <w:tblW w:w="0" w:type="auto"/>
        <w:tblLook w:val="04A0" w:firstRow="1" w:lastRow="0" w:firstColumn="1" w:lastColumn="0" w:noHBand="0" w:noVBand="1"/>
      </w:tblPr>
      <w:tblGrid>
        <w:gridCol w:w="4531"/>
        <w:gridCol w:w="4531"/>
      </w:tblGrid>
      <w:tr w:rsidR="003002CA" w:rsidRPr="00F86B7B" w14:paraId="17F49B87"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3E6F90F" w14:textId="4A890164" w:rsidR="003002CA" w:rsidRPr="00F86B7B" w:rsidRDefault="003002CA" w:rsidP="00FC1629">
            <w:pPr>
              <w:jc w:val="both"/>
              <w:rPr>
                <w:rFonts w:ascii="Times New Roman" w:hAnsi="Times New Roman" w:cs="Times New Roman"/>
                <w:sz w:val="24"/>
                <w:szCs w:val="24"/>
              </w:rPr>
            </w:pPr>
            <w:r w:rsidRPr="00F86B7B">
              <w:rPr>
                <w:rFonts w:ascii="Times New Roman" w:hAnsi="Times New Roman" w:cs="Times New Roman"/>
                <w:sz w:val="24"/>
                <w:szCs w:val="24"/>
              </w:rPr>
              <w:lastRenderedPageBreak/>
              <w:t>Veri Kayıt Ortamı</w:t>
            </w:r>
          </w:p>
        </w:tc>
        <w:tc>
          <w:tcPr>
            <w:tcW w:w="4531" w:type="dxa"/>
          </w:tcPr>
          <w:p w14:paraId="1EED7D82" w14:textId="07AA867F" w:rsidR="003002CA" w:rsidRPr="00F86B7B" w:rsidRDefault="003002CA" w:rsidP="00FC162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Açıklama</w:t>
            </w:r>
          </w:p>
        </w:tc>
      </w:tr>
      <w:tr w:rsidR="003002CA" w:rsidRPr="00F86B7B" w14:paraId="0608CC76"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DFF3F78" w14:textId="3B1F58AE" w:rsidR="003002CA" w:rsidRPr="00F86B7B" w:rsidRDefault="003002CA" w:rsidP="00FC1629">
            <w:pPr>
              <w:jc w:val="both"/>
              <w:rPr>
                <w:rFonts w:ascii="Times New Roman" w:hAnsi="Times New Roman" w:cs="Times New Roman"/>
                <w:sz w:val="24"/>
                <w:szCs w:val="24"/>
              </w:rPr>
            </w:pPr>
            <w:r w:rsidRPr="00F86B7B">
              <w:rPr>
                <w:rFonts w:ascii="Times New Roman" w:hAnsi="Times New Roman" w:cs="Times New Roman"/>
                <w:sz w:val="24"/>
                <w:szCs w:val="24"/>
              </w:rPr>
              <w:t>Fiziksel Ortamda Yer Alan Kişisel Veriler</w:t>
            </w:r>
          </w:p>
        </w:tc>
        <w:tc>
          <w:tcPr>
            <w:tcW w:w="4531" w:type="dxa"/>
          </w:tcPr>
          <w:p w14:paraId="6432A5A0" w14:textId="3F182AB0" w:rsidR="003002CA" w:rsidRPr="00F86B7B" w:rsidRDefault="003002CA" w:rsidP="00FC16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Kâğıt ortamında yer alan kişisel verilerden saklanmasını gerektiren süre sona erenler, kâğıt kırpma makinelerinde geri döndürülemeyecek şekilde yok edilir.</w:t>
            </w:r>
          </w:p>
        </w:tc>
      </w:tr>
      <w:tr w:rsidR="003002CA" w:rsidRPr="00F86B7B" w14:paraId="039E60B4"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1A987C79" w14:textId="46B9B648" w:rsidR="003002CA" w:rsidRPr="00F86B7B" w:rsidRDefault="003002CA" w:rsidP="00FC1629">
            <w:pPr>
              <w:jc w:val="both"/>
              <w:rPr>
                <w:rFonts w:ascii="Times New Roman" w:hAnsi="Times New Roman" w:cs="Times New Roman"/>
                <w:sz w:val="24"/>
                <w:szCs w:val="24"/>
              </w:rPr>
            </w:pPr>
            <w:r w:rsidRPr="00F86B7B">
              <w:rPr>
                <w:rFonts w:ascii="Times New Roman" w:hAnsi="Times New Roman" w:cs="Times New Roman"/>
                <w:sz w:val="24"/>
                <w:szCs w:val="24"/>
              </w:rPr>
              <w:t>Optik / Manyetik Medyada Yer Alan Kişisel Veriler</w:t>
            </w:r>
          </w:p>
        </w:tc>
        <w:tc>
          <w:tcPr>
            <w:tcW w:w="4531" w:type="dxa"/>
          </w:tcPr>
          <w:p w14:paraId="66EBEADF" w14:textId="4553B9FE" w:rsidR="003002CA" w:rsidRPr="00F86B7B" w:rsidRDefault="003002CA" w:rsidP="00FC16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14:paraId="5E4A2DCD" w14:textId="5ECBF8B9" w:rsidR="00B17D80" w:rsidRPr="00F86B7B" w:rsidRDefault="00B17D80" w:rsidP="00FC1629">
      <w:pPr>
        <w:jc w:val="both"/>
        <w:rPr>
          <w:rFonts w:ascii="Times New Roman" w:hAnsi="Times New Roman" w:cs="Times New Roman"/>
          <w:b/>
          <w:bCs/>
          <w:color w:val="C00000"/>
          <w:sz w:val="24"/>
          <w:szCs w:val="24"/>
        </w:rPr>
      </w:pPr>
    </w:p>
    <w:p w14:paraId="5C149E85" w14:textId="7E6DF8D7" w:rsidR="003002CA" w:rsidRPr="00F86B7B" w:rsidRDefault="003002CA" w:rsidP="003002CA">
      <w:pPr>
        <w:jc w:val="both"/>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5.3. Kişisel Verilerin Anonim Hale Getirilmesi</w:t>
      </w:r>
    </w:p>
    <w:p w14:paraId="6D5286BC" w14:textId="77777777" w:rsidR="003002CA" w:rsidRPr="00F86B7B" w:rsidRDefault="003002CA" w:rsidP="003002CA">
      <w:pPr>
        <w:jc w:val="both"/>
        <w:rPr>
          <w:rFonts w:ascii="Times New Roman" w:hAnsi="Times New Roman" w:cs="Times New Roman"/>
          <w:sz w:val="24"/>
          <w:szCs w:val="24"/>
        </w:rPr>
      </w:pPr>
      <w:r w:rsidRPr="00F86B7B">
        <w:rPr>
          <w:rFonts w:ascii="Times New Roman" w:hAnsi="Times New Roman" w:cs="Times New Roman"/>
          <w:sz w:val="24"/>
          <w:szCs w:val="24"/>
        </w:rPr>
        <w:t xml:space="preserve">Kişisel verilerin anonim hale getirilmesi, kişisel verilerin başka verilerle eşleştirilerek dahi hiçbir surette kimliği belirli veya belirlenebilir bir gerçek kişiyle ilişkilendirilemeyecek hâle getirilmesini ifade eder. </w:t>
      </w:r>
    </w:p>
    <w:p w14:paraId="4EEF395B" w14:textId="77777777" w:rsidR="003002CA" w:rsidRPr="00F86B7B" w:rsidRDefault="003002CA" w:rsidP="003002CA">
      <w:pPr>
        <w:jc w:val="both"/>
        <w:rPr>
          <w:rFonts w:ascii="Times New Roman" w:hAnsi="Times New Roman" w:cs="Times New Roman"/>
          <w:sz w:val="24"/>
          <w:szCs w:val="24"/>
        </w:rPr>
      </w:pPr>
      <w:r w:rsidRPr="00F86B7B">
        <w:rPr>
          <w:rFonts w:ascii="Times New Roman" w:hAnsi="Times New Roman" w:cs="Times New Roman"/>
          <w:sz w:val="24"/>
          <w:szCs w:val="24"/>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55226AD9" w14:textId="138AE7C6" w:rsidR="003002CA" w:rsidRPr="00F86B7B" w:rsidRDefault="003002CA" w:rsidP="003002CA">
      <w:pPr>
        <w:jc w:val="both"/>
        <w:rPr>
          <w:rFonts w:ascii="Times New Roman" w:hAnsi="Times New Roman" w:cs="Times New Roman"/>
          <w:sz w:val="24"/>
          <w:szCs w:val="24"/>
        </w:rPr>
      </w:pPr>
      <w:r w:rsidRPr="00F86B7B">
        <w:rPr>
          <w:rFonts w:ascii="Times New Roman" w:hAnsi="Times New Roman" w:cs="Times New Roman"/>
          <w:sz w:val="24"/>
          <w:szCs w:val="24"/>
        </w:rPr>
        <w:t>Belediyemiz, kişisel verileri anonim hale getirmek için aşağıda belirtilen yöntemlerin bir veya birkaçını kullanabilir: </w:t>
      </w:r>
    </w:p>
    <w:p w14:paraId="52EA44DC" w14:textId="77777777" w:rsidR="007C7AE6" w:rsidRPr="00F86B7B" w:rsidRDefault="007C7AE6" w:rsidP="003002CA">
      <w:pPr>
        <w:jc w:val="both"/>
        <w:rPr>
          <w:rFonts w:ascii="Times New Roman" w:hAnsi="Times New Roman" w:cs="Times New Roman"/>
          <w:sz w:val="24"/>
          <w:szCs w:val="24"/>
        </w:rPr>
      </w:pPr>
    </w:p>
    <w:tbl>
      <w:tblPr>
        <w:tblStyle w:val="KlavuzuTablo4-Vurgu1"/>
        <w:tblW w:w="0" w:type="auto"/>
        <w:tblLook w:val="04A0" w:firstRow="1" w:lastRow="0" w:firstColumn="1" w:lastColumn="0" w:noHBand="0" w:noVBand="1"/>
      </w:tblPr>
      <w:tblGrid>
        <w:gridCol w:w="4531"/>
        <w:gridCol w:w="4531"/>
      </w:tblGrid>
      <w:tr w:rsidR="003002CA" w:rsidRPr="00F86B7B" w14:paraId="16FE9A2A"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0DEBB37" w14:textId="4EB94475" w:rsidR="003002CA" w:rsidRPr="00F86B7B" w:rsidRDefault="003002CA" w:rsidP="003002CA">
            <w:pPr>
              <w:jc w:val="both"/>
              <w:rPr>
                <w:rFonts w:ascii="Times New Roman" w:hAnsi="Times New Roman" w:cs="Times New Roman"/>
                <w:sz w:val="24"/>
                <w:szCs w:val="24"/>
              </w:rPr>
            </w:pPr>
            <w:r w:rsidRPr="00F86B7B">
              <w:rPr>
                <w:rFonts w:ascii="Times New Roman" w:hAnsi="Times New Roman" w:cs="Times New Roman"/>
                <w:sz w:val="24"/>
                <w:szCs w:val="24"/>
              </w:rPr>
              <w:t>Yöntem</w:t>
            </w:r>
          </w:p>
        </w:tc>
        <w:tc>
          <w:tcPr>
            <w:tcW w:w="4531" w:type="dxa"/>
          </w:tcPr>
          <w:p w14:paraId="5BC1058B" w14:textId="4DE27DC7" w:rsidR="003002CA" w:rsidRPr="00F86B7B" w:rsidRDefault="003002CA" w:rsidP="003002C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Açıklama</w:t>
            </w:r>
          </w:p>
        </w:tc>
      </w:tr>
      <w:tr w:rsidR="003002CA" w:rsidRPr="00F86B7B" w14:paraId="353B10DF"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06CE99E" w14:textId="579397D5" w:rsidR="003002CA" w:rsidRPr="00F86B7B" w:rsidRDefault="003002CA" w:rsidP="003002CA">
            <w:pPr>
              <w:jc w:val="both"/>
              <w:rPr>
                <w:rFonts w:ascii="Times New Roman" w:hAnsi="Times New Roman" w:cs="Times New Roman"/>
                <w:sz w:val="24"/>
                <w:szCs w:val="24"/>
              </w:rPr>
            </w:pPr>
            <w:r w:rsidRPr="00F86B7B">
              <w:rPr>
                <w:rFonts w:ascii="Times New Roman" w:hAnsi="Times New Roman" w:cs="Times New Roman"/>
                <w:sz w:val="24"/>
                <w:szCs w:val="24"/>
              </w:rPr>
              <w:t>Maskeleme (</w:t>
            </w:r>
            <w:proofErr w:type="spellStart"/>
            <w:r w:rsidRPr="00F86B7B">
              <w:rPr>
                <w:rFonts w:ascii="Times New Roman" w:hAnsi="Times New Roman" w:cs="Times New Roman"/>
                <w:sz w:val="24"/>
                <w:szCs w:val="24"/>
              </w:rPr>
              <w:t>Masking</w:t>
            </w:r>
            <w:proofErr w:type="spellEnd"/>
            <w:r w:rsidRPr="00F86B7B">
              <w:rPr>
                <w:rFonts w:ascii="Times New Roman" w:hAnsi="Times New Roman" w:cs="Times New Roman"/>
                <w:sz w:val="24"/>
                <w:szCs w:val="24"/>
              </w:rPr>
              <w:t>)</w:t>
            </w:r>
          </w:p>
        </w:tc>
        <w:tc>
          <w:tcPr>
            <w:tcW w:w="4531" w:type="dxa"/>
          </w:tcPr>
          <w:p w14:paraId="2D4B1A42" w14:textId="37695BCF" w:rsidR="003002CA" w:rsidRPr="00F86B7B" w:rsidRDefault="003002CA" w:rsidP="003002C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Veri maskeleme ile kişisel verinin temel belirleyici bilgisini veri seti içerisinden çıkartılarak kişisel verinin anonim hale getirilmesi yöntemidir</w:t>
            </w:r>
          </w:p>
        </w:tc>
      </w:tr>
      <w:tr w:rsidR="003002CA" w:rsidRPr="00F86B7B" w14:paraId="00D60EF2"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36030C03" w14:textId="4DF82709" w:rsidR="003002CA" w:rsidRPr="00F86B7B" w:rsidRDefault="00094356" w:rsidP="003002CA">
            <w:pPr>
              <w:jc w:val="both"/>
              <w:rPr>
                <w:rFonts w:ascii="Times New Roman" w:hAnsi="Times New Roman" w:cs="Times New Roman"/>
                <w:sz w:val="24"/>
                <w:szCs w:val="24"/>
              </w:rPr>
            </w:pPr>
            <w:r w:rsidRPr="00F86B7B">
              <w:rPr>
                <w:rFonts w:ascii="Times New Roman" w:hAnsi="Times New Roman" w:cs="Times New Roman"/>
                <w:sz w:val="24"/>
                <w:szCs w:val="24"/>
              </w:rPr>
              <w:t>Bölgesel Gizleme</w:t>
            </w:r>
          </w:p>
        </w:tc>
        <w:tc>
          <w:tcPr>
            <w:tcW w:w="4531" w:type="dxa"/>
          </w:tcPr>
          <w:p w14:paraId="2DF09021" w14:textId="7EA31E37" w:rsidR="003002CA" w:rsidRPr="00F86B7B" w:rsidRDefault="00094356" w:rsidP="003002C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Bölgesel gizleme yönteminde ise tek bir verinin çok az görülebilir bir kombinasyon yaratması sebebi ile belirleyici niteliği mevcut ise ilgili verinin gizlenmesi anonimleştirmeyi sağlamaktadır. </w:t>
            </w:r>
          </w:p>
        </w:tc>
      </w:tr>
      <w:tr w:rsidR="003002CA" w:rsidRPr="00F86B7B" w14:paraId="488F8F5E"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B4759A5" w14:textId="77777777" w:rsidR="003002CA" w:rsidRPr="00F86B7B" w:rsidRDefault="00094356" w:rsidP="003002CA">
            <w:pPr>
              <w:jc w:val="both"/>
              <w:rPr>
                <w:rFonts w:ascii="Times New Roman" w:hAnsi="Times New Roman" w:cs="Times New Roman"/>
                <w:b w:val="0"/>
                <w:bCs w:val="0"/>
                <w:sz w:val="24"/>
                <w:szCs w:val="24"/>
              </w:rPr>
            </w:pPr>
            <w:r w:rsidRPr="00F86B7B">
              <w:rPr>
                <w:rFonts w:ascii="Times New Roman" w:hAnsi="Times New Roman" w:cs="Times New Roman"/>
                <w:sz w:val="24"/>
                <w:szCs w:val="24"/>
              </w:rPr>
              <w:t>Kayıtları Çıkartma</w:t>
            </w:r>
          </w:p>
          <w:p w14:paraId="6DD54A5D" w14:textId="77777777" w:rsidR="00094356" w:rsidRPr="00F86B7B" w:rsidRDefault="00094356" w:rsidP="00094356">
            <w:pPr>
              <w:rPr>
                <w:rFonts w:ascii="Times New Roman" w:hAnsi="Times New Roman" w:cs="Times New Roman"/>
                <w:b w:val="0"/>
                <w:bCs w:val="0"/>
                <w:sz w:val="24"/>
                <w:szCs w:val="24"/>
              </w:rPr>
            </w:pPr>
          </w:p>
          <w:p w14:paraId="2F07FBEF" w14:textId="2A92CA32" w:rsidR="00094356" w:rsidRPr="00F86B7B" w:rsidRDefault="00094356" w:rsidP="00094356">
            <w:pPr>
              <w:tabs>
                <w:tab w:val="left" w:pos="1290"/>
              </w:tabs>
              <w:rPr>
                <w:rFonts w:ascii="Times New Roman" w:hAnsi="Times New Roman" w:cs="Times New Roman"/>
                <w:sz w:val="24"/>
                <w:szCs w:val="24"/>
              </w:rPr>
            </w:pPr>
            <w:r w:rsidRPr="00F86B7B">
              <w:rPr>
                <w:rFonts w:ascii="Times New Roman" w:hAnsi="Times New Roman" w:cs="Times New Roman"/>
                <w:sz w:val="24"/>
                <w:szCs w:val="24"/>
              </w:rPr>
              <w:tab/>
            </w:r>
          </w:p>
        </w:tc>
        <w:tc>
          <w:tcPr>
            <w:tcW w:w="4531" w:type="dxa"/>
          </w:tcPr>
          <w:p w14:paraId="6058C522" w14:textId="6D5B2CD7" w:rsidR="003002CA" w:rsidRPr="00F86B7B" w:rsidRDefault="00094356" w:rsidP="003002C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Kayıttan çıkarma yönteminde veriler arasında tekillik ihtiva eden veri satırı kayıtlar arasından çıkarılarak saklanan veriler anonim hale getirilmektedir.</w:t>
            </w:r>
          </w:p>
        </w:tc>
      </w:tr>
      <w:tr w:rsidR="00094356" w:rsidRPr="00F86B7B" w14:paraId="2D8CB133"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65E5D258" w14:textId="15E8CC98" w:rsidR="00094356" w:rsidRPr="00F86B7B" w:rsidRDefault="00094356" w:rsidP="003002CA">
            <w:pPr>
              <w:jc w:val="both"/>
              <w:rPr>
                <w:rFonts w:ascii="Times New Roman" w:hAnsi="Times New Roman" w:cs="Times New Roman"/>
                <w:sz w:val="24"/>
                <w:szCs w:val="24"/>
              </w:rPr>
            </w:pPr>
            <w:r w:rsidRPr="00F86B7B">
              <w:rPr>
                <w:rFonts w:ascii="Times New Roman" w:hAnsi="Times New Roman" w:cs="Times New Roman"/>
                <w:sz w:val="24"/>
                <w:szCs w:val="24"/>
              </w:rPr>
              <w:t>Global Kodlama</w:t>
            </w:r>
          </w:p>
        </w:tc>
        <w:tc>
          <w:tcPr>
            <w:tcW w:w="4531" w:type="dxa"/>
          </w:tcPr>
          <w:p w14:paraId="3CC35B27" w14:textId="77687BCB" w:rsidR="00094356" w:rsidRPr="00F86B7B" w:rsidRDefault="00094356" w:rsidP="003002C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 xml:space="preserve">Veri türetme yöntemi ile kişisel verinin içeriğinden daha genel bir içerik oluşturulmakta ve kişisel verinin herhangi bir kişiyle ilişkilendirilemeyecek hale getirilmesi sağlanmaktadır. Örneğin; doğum tarihleri yerine yaşların </w:t>
            </w:r>
            <w:proofErr w:type="gramStart"/>
            <w:r w:rsidRPr="00F86B7B">
              <w:rPr>
                <w:rFonts w:ascii="Times New Roman" w:hAnsi="Times New Roman" w:cs="Times New Roman"/>
                <w:sz w:val="24"/>
                <w:szCs w:val="24"/>
              </w:rPr>
              <w:t>belirtilmesi;</w:t>
            </w:r>
            <w:proofErr w:type="gramEnd"/>
            <w:r w:rsidR="007C1254" w:rsidRPr="00F86B7B">
              <w:rPr>
                <w:rFonts w:ascii="Times New Roman" w:hAnsi="Times New Roman" w:cs="Times New Roman"/>
                <w:sz w:val="24"/>
                <w:szCs w:val="24"/>
              </w:rPr>
              <w:t xml:space="preserve"> </w:t>
            </w:r>
            <w:r w:rsidRPr="00F86B7B">
              <w:rPr>
                <w:rFonts w:ascii="Times New Roman" w:hAnsi="Times New Roman" w:cs="Times New Roman"/>
                <w:sz w:val="24"/>
                <w:szCs w:val="24"/>
              </w:rPr>
              <w:t xml:space="preserve">açık </w:t>
            </w:r>
            <w:r w:rsidRPr="00F86B7B">
              <w:rPr>
                <w:rFonts w:ascii="Times New Roman" w:hAnsi="Times New Roman" w:cs="Times New Roman"/>
                <w:sz w:val="24"/>
                <w:szCs w:val="24"/>
              </w:rPr>
              <w:lastRenderedPageBreak/>
              <w:t>adres yerine ikamet edilen bölgenin belirtilmesi.</w:t>
            </w:r>
          </w:p>
        </w:tc>
      </w:tr>
      <w:tr w:rsidR="003002CA" w:rsidRPr="00F86B7B" w14:paraId="6DA9C78F"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67BDB6B" w14:textId="04E62E68" w:rsidR="003002CA" w:rsidRPr="00F86B7B" w:rsidRDefault="00094356" w:rsidP="003002CA">
            <w:pPr>
              <w:jc w:val="both"/>
              <w:rPr>
                <w:rFonts w:ascii="Times New Roman" w:hAnsi="Times New Roman" w:cs="Times New Roman"/>
                <w:sz w:val="24"/>
                <w:szCs w:val="24"/>
              </w:rPr>
            </w:pPr>
            <w:r w:rsidRPr="00F86B7B">
              <w:rPr>
                <w:rFonts w:ascii="Times New Roman" w:hAnsi="Times New Roman" w:cs="Times New Roman"/>
                <w:sz w:val="24"/>
                <w:szCs w:val="24"/>
              </w:rPr>
              <w:lastRenderedPageBreak/>
              <w:t>Gürültü Ekleme</w:t>
            </w:r>
          </w:p>
        </w:tc>
        <w:tc>
          <w:tcPr>
            <w:tcW w:w="4531" w:type="dxa"/>
          </w:tcPr>
          <w:p w14:paraId="189D82A6" w14:textId="2B7ACB6B" w:rsidR="003002CA" w:rsidRPr="00F86B7B" w:rsidRDefault="00094356" w:rsidP="003002C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sz w:val="24"/>
                <w:szCs w:val="24"/>
              </w:rPr>
              <w:t>Verilere gürültü ekleme yöntemi özellikle sayısal verilerin ağırlıklı olduğu bir veri setinde mevcut verilere belirlenen oranda artı veya eksi yönde birtakım sapmalar eklenerek veriler anonim hale getirilmektedir.</w:t>
            </w:r>
          </w:p>
        </w:tc>
      </w:tr>
    </w:tbl>
    <w:p w14:paraId="5AEE7A20" w14:textId="77777777" w:rsidR="00094356" w:rsidRPr="00F86B7B" w:rsidRDefault="003002CA" w:rsidP="003002CA">
      <w:pPr>
        <w:jc w:val="both"/>
        <w:rPr>
          <w:rFonts w:ascii="Times New Roman" w:hAnsi="Times New Roman" w:cs="Times New Roman"/>
          <w:sz w:val="24"/>
          <w:szCs w:val="24"/>
        </w:rPr>
      </w:pPr>
      <w:r w:rsidRPr="00F86B7B">
        <w:rPr>
          <w:rFonts w:ascii="Times New Roman" w:hAnsi="Times New Roman" w:cs="Times New Roman"/>
          <w:sz w:val="24"/>
          <w:szCs w:val="24"/>
        </w:rPr>
        <w:t> </w:t>
      </w:r>
    </w:p>
    <w:p w14:paraId="24AEB339" w14:textId="470CD2E3" w:rsidR="003002CA" w:rsidRPr="00F86B7B" w:rsidRDefault="003002CA" w:rsidP="003002CA">
      <w:pPr>
        <w:jc w:val="both"/>
        <w:rPr>
          <w:rFonts w:ascii="Times New Roman" w:hAnsi="Times New Roman" w:cs="Times New Roman"/>
          <w:sz w:val="24"/>
          <w:szCs w:val="24"/>
        </w:rPr>
      </w:pPr>
      <w:r w:rsidRPr="00F86B7B">
        <w:rPr>
          <w:rFonts w:ascii="Times New Roman" w:hAnsi="Times New Roman" w:cs="Times New Roman"/>
          <w:sz w:val="24"/>
          <w:szCs w:val="24"/>
        </w:rPr>
        <w:t>Kanun’un 28. maddesine uygun olarak; anonim hale getirilmiş olan kişisel veriler araştırma, planlama ve istatistik gibi amaçlarla işlenebilir. Bu tür işlemeler Kanun kapsamı dışında olup, kişisel veri sahibinin açık rızası aranmayacaktır.</w:t>
      </w:r>
    </w:p>
    <w:p w14:paraId="5D1E51EB" w14:textId="758DB08F" w:rsidR="003002CA" w:rsidRPr="00F86B7B" w:rsidRDefault="00094356" w:rsidP="003002CA">
      <w:pPr>
        <w:jc w:val="both"/>
        <w:rPr>
          <w:rFonts w:ascii="Times New Roman" w:hAnsi="Times New Roman" w:cs="Times New Roman"/>
          <w:sz w:val="24"/>
          <w:szCs w:val="24"/>
        </w:rPr>
      </w:pPr>
      <w:r w:rsidRPr="00F86B7B">
        <w:rPr>
          <w:rFonts w:ascii="Times New Roman" w:hAnsi="Times New Roman" w:cs="Times New Roman"/>
          <w:sz w:val="24"/>
          <w:szCs w:val="24"/>
        </w:rPr>
        <w:t xml:space="preserve">Belediyemiz </w:t>
      </w:r>
      <w:r w:rsidR="003002CA" w:rsidRPr="00F86B7B">
        <w:rPr>
          <w:rFonts w:ascii="Times New Roman" w:hAnsi="Times New Roman" w:cs="Times New Roman"/>
          <w:sz w:val="24"/>
          <w:szCs w:val="24"/>
        </w:rPr>
        <w:t xml:space="preserve">kişisel verinin silinmesi, yok edilmesi veya anonim hale getirilmesine ilişkin </w:t>
      </w:r>
      <w:proofErr w:type="spellStart"/>
      <w:r w:rsidR="003002CA" w:rsidRPr="00F86B7B">
        <w:rPr>
          <w:rFonts w:ascii="Times New Roman" w:hAnsi="Times New Roman" w:cs="Times New Roman"/>
          <w:sz w:val="24"/>
          <w:szCs w:val="24"/>
        </w:rPr>
        <w:t>re’sen</w:t>
      </w:r>
      <w:proofErr w:type="spellEnd"/>
      <w:r w:rsidR="003002CA" w:rsidRPr="00F86B7B">
        <w:rPr>
          <w:rFonts w:ascii="Times New Roman" w:hAnsi="Times New Roman" w:cs="Times New Roman"/>
          <w:sz w:val="24"/>
          <w:szCs w:val="24"/>
        </w:rPr>
        <w:t xml:space="preserve"> karar alabilecek ve seçmiş olduğu kategoriye göre kullanacağı yöntemi de serbestçe belirleyebilecektir. Ayrıca Yönetmelik’in 13. maddesi kapsamında ilgili kişinin başvuru esnasında kendisine ait kişisel verinin silinmesi, yok edilmesi yahut anonim hale getirilmesi kategorilerinden birini seçmesi halinde de ilgili kategoride kullanılacak yöntemler konusunda </w:t>
      </w:r>
      <w:r w:rsidRPr="00F86B7B">
        <w:rPr>
          <w:rFonts w:ascii="Times New Roman" w:hAnsi="Times New Roman" w:cs="Times New Roman"/>
          <w:sz w:val="24"/>
          <w:szCs w:val="24"/>
        </w:rPr>
        <w:t>Belediyemiz</w:t>
      </w:r>
      <w:r w:rsidR="003002CA" w:rsidRPr="00F86B7B">
        <w:rPr>
          <w:rFonts w:ascii="Times New Roman" w:hAnsi="Times New Roman" w:cs="Times New Roman"/>
          <w:sz w:val="24"/>
          <w:szCs w:val="24"/>
        </w:rPr>
        <w:t xml:space="preserve"> serbesti içinde olacaktır.  </w:t>
      </w:r>
    </w:p>
    <w:p w14:paraId="033592AA" w14:textId="77777777" w:rsidR="003002CA" w:rsidRPr="00F86B7B" w:rsidRDefault="003002CA" w:rsidP="003002CA">
      <w:pPr>
        <w:jc w:val="both"/>
        <w:rPr>
          <w:rFonts w:ascii="Times New Roman" w:hAnsi="Times New Roman" w:cs="Times New Roman"/>
          <w:sz w:val="24"/>
          <w:szCs w:val="24"/>
        </w:rPr>
      </w:pPr>
    </w:p>
    <w:p w14:paraId="25D10141" w14:textId="6F13F7E0" w:rsidR="00094356" w:rsidRPr="00F86B7B" w:rsidRDefault="00094356" w:rsidP="00094356">
      <w:pPr>
        <w:keepNext/>
        <w:keepLines/>
        <w:spacing w:before="320" w:after="0" w:line="240" w:lineRule="auto"/>
        <w:outlineLvl w:val="0"/>
        <w:rPr>
          <w:rFonts w:ascii="Times New Roman" w:eastAsiaTheme="majorEastAsia" w:hAnsi="Times New Roman" w:cs="Times New Roman"/>
          <w:b/>
          <w:bCs/>
          <w:smallCaps/>
          <w:color w:val="306785" w:themeColor="accent1" w:themeShade="BF"/>
          <w:sz w:val="24"/>
          <w:szCs w:val="24"/>
          <w:u w:val="single"/>
        </w:rPr>
      </w:pPr>
      <w:r w:rsidRPr="00F86B7B">
        <w:rPr>
          <w:rFonts w:ascii="Times New Roman" w:eastAsiaTheme="majorEastAsia" w:hAnsi="Times New Roman" w:cs="Times New Roman"/>
          <w:b/>
          <w:bCs/>
          <w:smallCaps/>
          <w:color w:val="306785" w:themeColor="accent1" w:themeShade="BF"/>
          <w:sz w:val="24"/>
          <w:szCs w:val="24"/>
          <w:u w:val="single"/>
        </w:rPr>
        <w:t>6.BÖLÜM</w:t>
      </w:r>
    </w:p>
    <w:p w14:paraId="5E29E491" w14:textId="77777777" w:rsidR="00094356" w:rsidRPr="00F86B7B" w:rsidRDefault="00094356" w:rsidP="00094356">
      <w:pPr>
        <w:rPr>
          <w:rFonts w:ascii="Times New Roman" w:hAnsi="Times New Roman" w:cs="Times New Roman"/>
          <w:sz w:val="24"/>
          <w:szCs w:val="24"/>
        </w:rPr>
      </w:pPr>
    </w:p>
    <w:p w14:paraId="0D1D6CE8" w14:textId="4A248990" w:rsidR="00094356" w:rsidRPr="00F86B7B" w:rsidRDefault="00094356" w:rsidP="00094356">
      <w:pPr>
        <w:jc w:val="both"/>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 xml:space="preserve">SAKLAMA VE İMHA SÜRELERİ </w:t>
      </w:r>
    </w:p>
    <w:p w14:paraId="2C4A870C" w14:textId="33F95087" w:rsidR="00094356" w:rsidRPr="00F86B7B" w:rsidRDefault="00094356" w:rsidP="00094356">
      <w:pPr>
        <w:jc w:val="both"/>
        <w:rPr>
          <w:rFonts w:ascii="Times New Roman" w:hAnsi="Times New Roman" w:cs="Times New Roman"/>
          <w:sz w:val="24"/>
          <w:szCs w:val="24"/>
        </w:rPr>
      </w:pPr>
      <w:r w:rsidRPr="00F86B7B">
        <w:rPr>
          <w:rFonts w:ascii="Times New Roman" w:hAnsi="Times New Roman" w:cs="Times New Roman"/>
          <w:sz w:val="24"/>
          <w:szCs w:val="24"/>
        </w:rPr>
        <w:t xml:space="preserve">Belediyemiz, kişisel verileri işlendikleri amaç için </w:t>
      </w:r>
      <w:r w:rsidR="007C1254" w:rsidRPr="00F86B7B">
        <w:rPr>
          <w:rFonts w:ascii="Times New Roman" w:hAnsi="Times New Roman" w:cs="Times New Roman"/>
          <w:sz w:val="24"/>
          <w:szCs w:val="24"/>
        </w:rPr>
        <w:t>6.1’de</w:t>
      </w:r>
      <w:r w:rsidRPr="00F86B7B">
        <w:rPr>
          <w:rFonts w:ascii="Times New Roman" w:hAnsi="Times New Roman" w:cs="Times New Roman"/>
          <w:sz w:val="24"/>
          <w:szCs w:val="24"/>
        </w:rPr>
        <w:t xml:space="preserve"> belirtilen süreler boyunca saklar. Mevzuatta söz konusu kişisel verinin saklanmasına ilişkin olarak bir süre öngörülmüş ise bu süreye riayet edilir. Mevzuatta öngörülmüş bir süre olmaması halinde kişisel veriler 6.1’deki tabloda yer alan kişisel verilerin tutulması için azami süre boyunca saklanacaktır. </w:t>
      </w:r>
    </w:p>
    <w:p w14:paraId="422BADAD" w14:textId="3A4D42F4" w:rsidR="00094356" w:rsidRPr="00F86B7B" w:rsidRDefault="00094356" w:rsidP="00094356">
      <w:pPr>
        <w:jc w:val="both"/>
        <w:rPr>
          <w:rFonts w:ascii="Times New Roman" w:hAnsi="Times New Roman" w:cs="Times New Roman"/>
          <w:sz w:val="24"/>
          <w:szCs w:val="24"/>
        </w:rPr>
      </w:pPr>
      <w:r w:rsidRPr="00F86B7B">
        <w:rPr>
          <w:rFonts w:ascii="Times New Roman" w:hAnsi="Times New Roman" w:cs="Times New Roman"/>
          <w:sz w:val="24"/>
          <w:szCs w:val="24"/>
        </w:rPr>
        <w:t>Bu sürelerin sona ermesi dolayısıyla silme, yok etme veya anonim hale getirme yükümlülüğünün ortaya çıktığı durumda Belediyemiz, bu tarihi takip eden ilk periyodik imha işleminde kişisel verileri siler, yok eder veya anonim hale getirir. </w:t>
      </w:r>
    </w:p>
    <w:p w14:paraId="20B2A948" w14:textId="410E4E9A" w:rsidR="00094356" w:rsidRPr="00F86B7B" w:rsidRDefault="00094356" w:rsidP="00094356">
      <w:pPr>
        <w:jc w:val="both"/>
        <w:rPr>
          <w:rFonts w:ascii="Times New Roman" w:hAnsi="Times New Roman" w:cs="Times New Roman"/>
          <w:sz w:val="24"/>
          <w:szCs w:val="24"/>
        </w:rPr>
      </w:pPr>
      <w:r w:rsidRPr="00F86B7B">
        <w:rPr>
          <w:rFonts w:ascii="Times New Roman" w:hAnsi="Times New Roman" w:cs="Times New Roman"/>
          <w:sz w:val="24"/>
          <w:szCs w:val="24"/>
        </w:rPr>
        <w:t>Kişisel verilerin silinmesi, yok edilmesi ve anonim hale getirilmesiyle ilgili yapılan bütün işlemler kayıt altına alınır ve söz konusu kayıtlar, diğer hukuki yükümlülükler hariç olmak üzere en az üç yıl süreyle saklanır.</w:t>
      </w:r>
    </w:p>
    <w:p w14:paraId="656BACD7" w14:textId="1921DD8C" w:rsidR="00091F7F" w:rsidRPr="00F86B7B" w:rsidRDefault="000C052D" w:rsidP="00091F7F">
      <w:pPr>
        <w:jc w:val="both"/>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6.1.</w:t>
      </w:r>
      <w:r w:rsidR="00091F7F" w:rsidRPr="00F86B7B">
        <w:rPr>
          <w:rFonts w:ascii="Times New Roman" w:hAnsi="Times New Roman" w:cs="Times New Roman"/>
          <w:b/>
          <w:bCs/>
          <w:color w:val="C00000"/>
          <w:sz w:val="24"/>
          <w:szCs w:val="24"/>
        </w:rPr>
        <w:t xml:space="preserve"> </w:t>
      </w:r>
      <w:r w:rsidR="007C1254" w:rsidRPr="00F86B7B">
        <w:rPr>
          <w:rFonts w:ascii="Times New Roman" w:hAnsi="Times New Roman" w:cs="Times New Roman"/>
          <w:b/>
          <w:bCs/>
          <w:color w:val="C00000"/>
          <w:sz w:val="24"/>
          <w:szCs w:val="24"/>
        </w:rPr>
        <w:t xml:space="preserve">Veri </w:t>
      </w:r>
      <w:proofErr w:type="spellStart"/>
      <w:r w:rsidR="007C1254" w:rsidRPr="00F86B7B">
        <w:rPr>
          <w:rFonts w:ascii="Times New Roman" w:hAnsi="Times New Roman" w:cs="Times New Roman"/>
          <w:b/>
          <w:bCs/>
          <w:color w:val="C00000"/>
          <w:sz w:val="24"/>
          <w:szCs w:val="24"/>
        </w:rPr>
        <w:t>Kato</w:t>
      </w:r>
      <w:r w:rsidR="00091F7F" w:rsidRPr="00F86B7B">
        <w:rPr>
          <w:rFonts w:ascii="Times New Roman" w:hAnsi="Times New Roman" w:cs="Times New Roman"/>
          <w:b/>
          <w:bCs/>
          <w:color w:val="C00000"/>
          <w:sz w:val="24"/>
          <w:szCs w:val="24"/>
        </w:rPr>
        <w:t>gorisi</w:t>
      </w:r>
      <w:proofErr w:type="spellEnd"/>
      <w:r w:rsidR="00515202" w:rsidRPr="00F86B7B">
        <w:rPr>
          <w:rFonts w:ascii="Times New Roman" w:hAnsi="Times New Roman" w:cs="Times New Roman"/>
          <w:b/>
          <w:bCs/>
          <w:color w:val="C00000"/>
          <w:sz w:val="24"/>
          <w:szCs w:val="24"/>
        </w:rPr>
        <w:t xml:space="preserve"> Bazında</w:t>
      </w:r>
      <w:r w:rsidR="00091F7F" w:rsidRPr="00F86B7B">
        <w:rPr>
          <w:rFonts w:ascii="Times New Roman" w:hAnsi="Times New Roman" w:cs="Times New Roman"/>
          <w:b/>
          <w:bCs/>
          <w:color w:val="C00000"/>
          <w:sz w:val="24"/>
          <w:szCs w:val="24"/>
        </w:rPr>
        <w:t xml:space="preserve"> Saklama </w:t>
      </w:r>
      <w:proofErr w:type="gramStart"/>
      <w:r w:rsidR="00091F7F" w:rsidRPr="00F86B7B">
        <w:rPr>
          <w:rFonts w:ascii="Times New Roman" w:hAnsi="Times New Roman" w:cs="Times New Roman"/>
          <w:b/>
          <w:bCs/>
          <w:color w:val="C00000"/>
          <w:sz w:val="24"/>
          <w:szCs w:val="24"/>
        </w:rPr>
        <w:t>Ve</w:t>
      </w:r>
      <w:proofErr w:type="gramEnd"/>
      <w:r w:rsidR="00091F7F" w:rsidRPr="00F86B7B">
        <w:rPr>
          <w:rFonts w:ascii="Times New Roman" w:hAnsi="Times New Roman" w:cs="Times New Roman"/>
          <w:b/>
          <w:bCs/>
          <w:color w:val="C00000"/>
          <w:sz w:val="24"/>
          <w:szCs w:val="24"/>
        </w:rPr>
        <w:t xml:space="preserve"> İmha Süreleri Tablosu</w:t>
      </w:r>
    </w:p>
    <w:p w14:paraId="15E2F90C" w14:textId="6ED29390" w:rsidR="000C052D" w:rsidRPr="00F86B7B" w:rsidRDefault="000C052D" w:rsidP="00094356">
      <w:pPr>
        <w:jc w:val="both"/>
        <w:rPr>
          <w:rFonts w:ascii="Times New Roman" w:hAnsi="Times New Roman" w:cs="Times New Roman"/>
          <w:b/>
          <w:bCs/>
          <w:color w:val="C00000"/>
          <w:sz w:val="24"/>
          <w:szCs w:val="24"/>
        </w:rPr>
      </w:pPr>
    </w:p>
    <w:tbl>
      <w:tblPr>
        <w:tblStyle w:val="KlavuzTablo6Renkli-Vurgu1"/>
        <w:tblW w:w="0" w:type="auto"/>
        <w:tblLook w:val="04A0" w:firstRow="1" w:lastRow="0" w:firstColumn="1" w:lastColumn="0" w:noHBand="0" w:noVBand="1"/>
      </w:tblPr>
      <w:tblGrid>
        <w:gridCol w:w="3020"/>
        <w:gridCol w:w="3021"/>
        <w:gridCol w:w="3021"/>
      </w:tblGrid>
      <w:tr w:rsidR="00456874" w:rsidRPr="00F86B7B" w14:paraId="06E39012" w14:textId="77777777" w:rsidTr="000C0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A7460A3" w14:textId="77777777" w:rsidR="00094356" w:rsidRPr="00F86B7B" w:rsidRDefault="00094356" w:rsidP="00094356">
            <w:pPr>
              <w:jc w:val="both"/>
              <w:rPr>
                <w:rFonts w:ascii="Times New Roman" w:hAnsi="Times New Roman" w:cs="Times New Roman"/>
                <w:color w:val="auto"/>
                <w:sz w:val="24"/>
                <w:szCs w:val="24"/>
              </w:rPr>
            </w:pPr>
          </w:p>
          <w:p w14:paraId="422C446B" w14:textId="67C43A7E" w:rsidR="00094356" w:rsidRPr="00F86B7B" w:rsidRDefault="000C052D"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VERİ KATEGORİSİ</w:t>
            </w:r>
          </w:p>
        </w:tc>
        <w:tc>
          <w:tcPr>
            <w:tcW w:w="3021" w:type="dxa"/>
          </w:tcPr>
          <w:p w14:paraId="15A5C502" w14:textId="49F4AA56" w:rsidR="00094356" w:rsidRPr="00F86B7B" w:rsidRDefault="000C052D" w:rsidP="0009435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ab/>
            </w:r>
          </w:p>
          <w:p w14:paraId="37499523" w14:textId="4D4FA318" w:rsidR="00094356" w:rsidRPr="00F86B7B" w:rsidRDefault="000C052D" w:rsidP="0009435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w:t>
            </w:r>
          </w:p>
        </w:tc>
        <w:tc>
          <w:tcPr>
            <w:tcW w:w="3021" w:type="dxa"/>
          </w:tcPr>
          <w:p w14:paraId="4AE5F24C" w14:textId="7E94D138" w:rsidR="00094356" w:rsidRPr="00F86B7B" w:rsidRDefault="000C052D" w:rsidP="0009435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ab/>
            </w:r>
          </w:p>
          <w:p w14:paraId="1CEB3882" w14:textId="4E2C58CF" w:rsidR="00094356" w:rsidRPr="00F86B7B" w:rsidRDefault="000C052D" w:rsidP="0009435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İMHA SÜRESİ</w:t>
            </w:r>
          </w:p>
        </w:tc>
      </w:tr>
      <w:tr w:rsidR="00456874" w:rsidRPr="00F86B7B" w14:paraId="1850DCC7"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31AC8E5" w14:textId="500DAF04" w:rsidR="00094356" w:rsidRPr="00F86B7B" w:rsidRDefault="000D75E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Kimlik</w:t>
            </w:r>
          </w:p>
        </w:tc>
        <w:tc>
          <w:tcPr>
            <w:tcW w:w="3021" w:type="dxa"/>
          </w:tcPr>
          <w:p w14:paraId="1599E88A" w14:textId="69E48D17"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İşlem tarihi veya hukuki ilişkinin sonlanmasından itibaren 10 yıl</w:t>
            </w:r>
          </w:p>
        </w:tc>
        <w:tc>
          <w:tcPr>
            <w:tcW w:w="3021" w:type="dxa"/>
          </w:tcPr>
          <w:p w14:paraId="4C7AA676" w14:textId="44DDC280"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456874" w:rsidRPr="00F86B7B" w14:paraId="42C05019"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713284F3" w14:textId="3B755E14" w:rsidR="00094356" w:rsidRPr="00F86B7B" w:rsidRDefault="000D75E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İletişim</w:t>
            </w:r>
          </w:p>
        </w:tc>
        <w:tc>
          <w:tcPr>
            <w:tcW w:w="3021" w:type="dxa"/>
          </w:tcPr>
          <w:p w14:paraId="3A234322" w14:textId="60F2BDAB" w:rsidR="00094356" w:rsidRPr="00F86B7B" w:rsidRDefault="000D75E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İşlem tarihi veya hukuki ilişkinin sonlanmasından itibaren 10 yıl</w:t>
            </w:r>
          </w:p>
        </w:tc>
        <w:tc>
          <w:tcPr>
            <w:tcW w:w="3021" w:type="dxa"/>
          </w:tcPr>
          <w:p w14:paraId="75D335B5" w14:textId="0309F29E" w:rsidR="00094356" w:rsidRPr="00F86B7B" w:rsidRDefault="000D75E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456874" w:rsidRPr="00F86B7B" w14:paraId="4AC1602C"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6CDA5EC" w14:textId="59A6CEE1" w:rsidR="00094356" w:rsidRPr="00F86B7B" w:rsidRDefault="000D75E4" w:rsidP="00094356">
            <w:pPr>
              <w:jc w:val="both"/>
              <w:rPr>
                <w:rFonts w:ascii="Times New Roman" w:hAnsi="Times New Roman" w:cs="Times New Roman"/>
                <w:color w:val="auto"/>
                <w:sz w:val="24"/>
                <w:szCs w:val="24"/>
              </w:rPr>
            </w:pPr>
            <w:proofErr w:type="spellStart"/>
            <w:r w:rsidRPr="00F86B7B">
              <w:rPr>
                <w:rFonts w:ascii="Times New Roman" w:hAnsi="Times New Roman" w:cs="Times New Roman"/>
                <w:color w:val="auto"/>
                <w:sz w:val="24"/>
                <w:szCs w:val="24"/>
              </w:rPr>
              <w:lastRenderedPageBreak/>
              <w:t>Lokasyon</w:t>
            </w:r>
            <w:proofErr w:type="spellEnd"/>
          </w:p>
        </w:tc>
        <w:tc>
          <w:tcPr>
            <w:tcW w:w="3021" w:type="dxa"/>
          </w:tcPr>
          <w:p w14:paraId="7A633C93" w14:textId="059DA645"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İşlem tarihi veya hukuki ilişkinin sonlanmasından itibaren 10 yıl</w:t>
            </w:r>
          </w:p>
        </w:tc>
        <w:tc>
          <w:tcPr>
            <w:tcW w:w="3021" w:type="dxa"/>
          </w:tcPr>
          <w:p w14:paraId="4C17DE8B" w14:textId="719EBB49"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456874" w:rsidRPr="00F86B7B" w14:paraId="4E208F28"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7793647A" w14:textId="2B57FBEC" w:rsidR="00094356" w:rsidRPr="00F86B7B" w:rsidRDefault="000D75E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Özlük</w:t>
            </w:r>
          </w:p>
        </w:tc>
        <w:tc>
          <w:tcPr>
            <w:tcW w:w="3021" w:type="dxa"/>
          </w:tcPr>
          <w:p w14:paraId="6C829D1F" w14:textId="0CDECACB" w:rsidR="00094356" w:rsidRPr="00F86B7B" w:rsidRDefault="000D75E4" w:rsidP="000D75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İstihdamın sonlanmasından itibaren 10 yıl</w:t>
            </w:r>
          </w:p>
        </w:tc>
        <w:tc>
          <w:tcPr>
            <w:tcW w:w="3021" w:type="dxa"/>
          </w:tcPr>
          <w:p w14:paraId="69D29164" w14:textId="61423F1E" w:rsidR="00094356" w:rsidRPr="00F86B7B" w:rsidRDefault="000D75E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456874" w:rsidRPr="00F86B7B" w14:paraId="250C4CD8"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220C59A" w14:textId="324959ED" w:rsidR="00094356" w:rsidRPr="00F86B7B" w:rsidRDefault="000D75E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Hukuki İşlem</w:t>
            </w:r>
          </w:p>
        </w:tc>
        <w:tc>
          <w:tcPr>
            <w:tcW w:w="3021" w:type="dxa"/>
          </w:tcPr>
          <w:p w14:paraId="4E497724" w14:textId="5583DACD"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İşlem tarihi veya hukuki ilişkinin sonlanmasından itibaren 10 yıl</w:t>
            </w:r>
          </w:p>
        </w:tc>
        <w:tc>
          <w:tcPr>
            <w:tcW w:w="3021" w:type="dxa"/>
          </w:tcPr>
          <w:p w14:paraId="736C83E1" w14:textId="5AD56964"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456874" w:rsidRPr="00F86B7B" w14:paraId="0B787A53"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63ECC8EB" w14:textId="38A16635" w:rsidR="00094356" w:rsidRPr="00F86B7B" w:rsidRDefault="000D75E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Vatandaş İşlem</w:t>
            </w:r>
          </w:p>
        </w:tc>
        <w:tc>
          <w:tcPr>
            <w:tcW w:w="3021" w:type="dxa"/>
          </w:tcPr>
          <w:p w14:paraId="0DE4C008" w14:textId="45B88391" w:rsidR="00094356" w:rsidRPr="00F86B7B" w:rsidRDefault="000D75E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İşlem tarihi veya hukuki ilişkinin sonlanmasından itibaren 10 yıl</w:t>
            </w:r>
          </w:p>
        </w:tc>
        <w:tc>
          <w:tcPr>
            <w:tcW w:w="3021" w:type="dxa"/>
          </w:tcPr>
          <w:p w14:paraId="1BA7B286" w14:textId="55B22825" w:rsidR="00094356" w:rsidRPr="00F86B7B" w:rsidRDefault="000D75E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456874" w:rsidRPr="00F86B7B" w14:paraId="5F134C93"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7F98C1C" w14:textId="6EDBD9CD" w:rsidR="00094356" w:rsidRPr="00F86B7B" w:rsidRDefault="000D75E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İşlem Güvenliği</w:t>
            </w:r>
          </w:p>
        </w:tc>
        <w:tc>
          <w:tcPr>
            <w:tcW w:w="3021" w:type="dxa"/>
          </w:tcPr>
          <w:p w14:paraId="2B80CC5D" w14:textId="497B2DF5"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İşlem tarihi veya hukuki ilişkinin sonlanmasından itibaren 10 yıl</w:t>
            </w:r>
          </w:p>
        </w:tc>
        <w:tc>
          <w:tcPr>
            <w:tcW w:w="3021" w:type="dxa"/>
          </w:tcPr>
          <w:p w14:paraId="072CDC7D" w14:textId="0E449ADC"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456874" w:rsidRPr="00F86B7B" w14:paraId="2C923E8C"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026D80D8" w14:textId="6D4FDB87" w:rsidR="00094356" w:rsidRPr="00F86B7B" w:rsidRDefault="000D75E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Risk Yönetimi</w:t>
            </w:r>
          </w:p>
        </w:tc>
        <w:tc>
          <w:tcPr>
            <w:tcW w:w="3021" w:type="dxa"/>
          </w:tcPr>
          <w:p w14:paraId="3DF47EFD" w14:textId="187B22F8" w:rsidR="00094356" w:rsidRPr="00F86B7B" w:rsidRDefault="000D75E4" w:rsidP="000D75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İşlem tarihi veya hukuki ilişkinin sonlanmasından itibaren 10 yıl</w:t>
            </w:r>
          </w:p>
        </w:tc>
        <w:tc>
          <w:tcPr>
            <w:tcW w:w="3021" w:type="dxa"/>
          </w:tcPr>
          <w:p w14:paraId="67B8834E" w14:textId="4609152E" w:rsidR="00094356" w:rsidRPr="00F86B7B" w:rsidRDefault="000D75E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456874" w:rsidRPr="00F86B7B" w14:paraId="69645395"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1765A54" w14:textId="3B06AA34" w:rsidR="00094356" w:rsidRPr="00F86B7B" w:rsidRDefault="000D75E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Fiziksel Mekân Güvenliği</w:t>
            </w:r>
          </w:p>
        </w:tc>
        <w:tc>
          <w:tcPr>
            <w:tcW w:w="3021" w:type="dxa"/>
          </w:tcPr>
          <w:p w14:paraId="3473F759" w14:textId="0777126D" w:rsidR="00094356" w:rsidRPr="00F86B7B" w:rsidRDefault="00382712"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3</w:t>
            </w:r>
            <w:r w:rsidR="00456874" w:rsidRPr="00F86B7B">
              <w:rPr>
                <w:rFonts w:ascii="Times New Roman" w:hAnsi="Times New Roman" w:cs="Times New Roman"/>
                <w:color w:val="auto"/>
                <w:sz w:val="24"/>
                <w:szCs w:val="24"/>
              </w:rPr>
              <w:t xml:space="preserve"> </w:t>
            </w:r>
            <w:proofErr w:type="gramStart"/>
            <w:r w:rsidR="00456874" w:rsidRPr="00F86B7B">
              <w:rPr>
                <w:rFonts w:ascii="Times New Roman" w:hAnsi="Times New Roman" w:cs="Times New Roman"/>
                <w:color w:val="auto"/>
                <w:sz w:val="24"/>
                <w:szCs w:val="24"/>
              </w:rPr>
              <w:t>Ay</w:t>
            </w:r>
            <w:r w:rsidRPr="00F86B7B">
              <w:rPr>
                <w:rFonts w:ascii="Times New Roman" w:hAnsi="Times New Roman" w:cs="Times New Roman"/>
                <w:color w:val="auto"/>
                <w:sz w:val="24"/>
                <w:szCs w:val="24"/>
              </w:rPr>
              <w:t>(</w:t>
            </w:r>
            <w:proofErr w:type="gramEnd"/>
            <w:r w:rsidRPr="00F86B7B">
              <w:rPr>
                <w:rFonts w:ascii="Times New Roman" w:hAnsi="Times New Roman" w:cs="Times New Roman"/>
                <w:color w:val="auto"/>
                <w:sz w:val="24"/>
                <w:szCs w:val="24"/>
              </w:rPr>
              <w:t>kurum uygul</w:t>
            </w:r>
            <w:r w:rsidR="007C1254" w:rsidRPr="00F86B7B">
              <w:rPr>
                <w:rFonts w:ascii="Times New Roman" w:hAnsi="Times New Roman" w:cs="Times New Roman"/>
                <w:color w:val="auto"/>
                <w:sz w:val="24"/>
                <w:szCs w:val="24"/>
              </w:rPr>
              <w:t>a</w:t>
            </w:r>
            <w:r w:rsidRPr="00F86B7B">
              <w:rPr>
                <w:rFonts w:ascii="Times New Roman" w:hAnsi="Times New Roman" w:cs="Times New Roman"/>
                <w:color w:val="auto"/>
                <w:sz w:val="24"/>
                <w:szCs w:val="24"/>
              </w:rPr>
              <w:t>masına göre düzenlenmelidir)</w:t>
            </w:r>
          </w:p>
        </w:tc>
        <w:tc>
          <w:tcPr>
            <w:tcW w:w="3021" w:type="dxa"/>
          </w:tcPr>
          <w:p w14:paraId="5FE4D8F7" w14:textId="14AAA979"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456874" w:rsidRPr="00F86B7B" w14:paraId="46EBC5B7"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48E7672D" w14:textId="66AFD28C" w:rsidR="00094356" w:rsidRPr="00F86B7B" w:rsidRDefault="000D75E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Mesleki Deneyim</w:t>
            </w:r>
          </w:p>
        </w:tc>
        <w:tc>
          <w:tcPr>
            <w:tcW w:w="3021" w:type="dxa"/>
          </w:tcPr>
          <w:p w14:paraId="706E0056" w14:textId="54F79BEA" w:rsidR="00094356" w:rsidRPr="00F86B7B" w:rsidRDefault="000D75E4" w:rsidP="000D75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İstihdamın sonlanmasından itibaren 10 yıl</w:t>
            </w:r>
          </w:p>
        </w:tc>
        <w:tc>
          <w:tcPr>
            <w:tcW w:w="3021" w:type="dxa"/>
          </w:tcPr>
          <w:p w14:paraId="470FDF06" w14:textId="5CDA1625" w:rsidR="00094356" w:rsidRPr="00F86B7B" w:rsidRDefault="000D75E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456874" w:rsidRPr="00F86B7B" w14:paraId="2C03D211"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E0CE3D5" w14:textId="58AD3883" w:rsidR="00094356" w:rsidRPr="00F86B7B" w:rsidRDefault="000D75E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Sendika Üyeliği</w:t>
            </w:r>
          </w:p>
        </w:tc>
        <w:tc>
          <w:tcPr>
            <w:tcW w:w="3021" w:type="dxa"/>
          </w:tcPr>
          <w:p w14:paraId="2F8D40DD" w14:textId="282D5F47"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İstihdamın sonlanmasından itibaren 10 yıl</w:t>
            </w:r>
          </w:p>
        </w:tc>
        <w:tc>
          <w:tcPr>
            <w:tcW w:w="3021" w:type="dxa"/>
          </w:tcPr>
          <w:p w14:paraId="58FE39FF" w14:textId="6251F2D8"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456874" w:rsidRPr="00F86B7B" w14:paraId="49A9F34A"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299E9544" w14:textId="7259B23C" w:rsidR="00094356" w:rsidRPr="00F86B7B" w:rsidRDefault="000D75E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Sağlık Bilgileri</w:t>
            </w:r>
          </w:p>
        </w:tc>
        <w:tc>
          <w:tcPr>
            <w:tcW w:w="3021" w:type="dxa"/>
          </w:tcPr>
          <w:p w14:paraId="43D1294B" w14:textId="10023734" w:rsidR="00094356" w:rsidRPr="00F86B7B" w:rsidRDefault="007C7AE6" w:rsidP="000D75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15 Yıl</w:t>
            </w:r>
          </w:p>
        </w:tc>
        <w:tc>
          <w:tcPr>
            <w:tcW w:w="3021" w:type="dxa"/>
          </w:tcPr>
          <w:p w14:paraId="4A2A090C" w14:textId="5320F346" w:rsidR="00094356" w:rsidRPr="00F86B7B" w:rsidRDefault="000D75E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362DEF" w:rsidRPr="00F86B7B" w14:paraId="2C960174"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99390B9" w14:textId="77777777" w:rsidR="00362DEF" w:rsidRPr="00F86B7B" w:rsidRDefault="00362DEF" w:rsidP="00094356">
            <w:pPr>
              <w:jc w:val="both"/>
              <w:rPr>
                <w:rFonts w:ascii="Times New Roman" w:hAnsi="Times New Roman" w:cs="Times New Roman"/>
                <w:b w:val="0"/>
                <w:bCs w:val="0"/>
                <w:color w:val="auto"/>
                <w:sz w:val="24"/>
                <w:szCs w:val="24"/>
              </w:rPr>
            </w:pPr>
            <w:r w:rsidRPr="00F86B7B">
              <w:rPr>
                <w:rFonts w:ascii="Times New Roman" w:hAnsi="Times New Roman" w:cs="Times New Roman"/>
                <w:color w:val="auto"/>
                <w:sz w:val="24"/>
                <w:szCs w:val="24"/>
              </w:rPr>
              <w:t>İmar Planları</w:t>
            </w:r>
          </w:p>
          <w:p w14:paraId="03DAA944" w14:textId="693A386D" w:rsidR="00362DEF" w:rsidRPr="00F86B7B" w:rsidRDefault="00362DEF" w:rsidP="00094356">
            <w:pPr>
              <w:jc w:val="both"/>
              <w:rPr>
                <w:rFonts w:ascii="Times New Roman" w:hAnsi="Times New Roman" w:cs="Times New Roman"/>
                <w:color w:val="auto"/>
                <w:sz w:val="24"/>
                <w:szCs w:val="24"/>
              </w:rPr>
            </w:pPr>
          </w:p>
        </w:tc>
        <w:tc>
          <w:tcPr>
            <w:tcW w:w="3021" w:type="dxa"/>
          </w:tcPr>
          <w:p w14:paraId="769C4847" w14:textId="7AC16B31" w:rsidR="00362DEF" w:rsidRPr="00F86B7B" w:rsidRDefault="00362DEF" w:rsidP="000D75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Süresiz</w:t>
            </w:r>
          </w:p>
        </w:tc>
        <w:tc>
          <w:tcPr>
            <w:tcW w:w="3021" w:type="dxa"/>
          </w:tcPr>
          <w:p w14:paraId="648DBCEF" w14:textId="3EBE3D17" w:rsidR="00362DEF" w:rsidRPr="00F86B7B" w:rsidRDefault="00362DEF"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6B7B">
              <w:rPr>
                <w:rFonts w:ascii="Times New Roman" w:hAnsi="Times New Roman" w:cs="Times New Roman"/>
                <w:color w:val="auto"/>
                <w:sz w:val="24"/>
                <w:szCs w:val="24"/>
              </w:rPr>
              <w:t>-</w:t>
            </w:r>
          </w:p>
        </w:tc>
      </w:tr>
      <w:tr w:rsidR="00362DEF" w:rsidRPr="00F86B7B" w14:paraId="2F7B5704"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0DF7DBE4" w14:textId="012723D2" w:rsidR="00362DEF" w:rsidRPr="00F86B7B" w:rsidRDefault="007C7AE6"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 xml:space="preserve">1/5000, 1/25000 </w:t>
            </w:r>
            <w:proofErr w:type="gramStart"/>
            <w:r w:rsidRPr="00F86B7B">
              <w:rPr>
                <w:rFonts w:ascii="Times New Roman" w:hAnsi="Times New Roman" w:cs="Times New Roman"/>
                <w:color w:val="auto"/>
                <w:sz w:val="24"/>
                <w:szCs w:val="24"/>
              </w:rPr>
              <w:t>Ve</w:t>
            </w:r>
            <w:proofErr w:type="gramEnd"/>
            <w:r w:rsidRPr="00F86B7B">
              <w:rPr>
                <w:rFonts w:ascii="Times New Roman" w:hAnsi="Times New Roman" w:cs="Times New Roman"/>
                <w:color w:val="auto"/>
                <w:sz w:val="24"/>
                <w:szCs w:val="24"/>
              </w:rPr>
              <w:t xml:space="preserve"> 1/50000 Ölçekli Paftalar Ve Bunların Yazışma Dosyaları</w:t>
            </w:r>
          </w:p>
        </w:tc>
        <w:tc>
          <w:tcPr>
            <w:tcW w:w="3021" w:type="dxa"/>
          </w:tcPr>
          <w:p w14:paraId="78BB6C1A" w14:textId="26DC680C" w:rsidR="00362DEF" w:rsidRPr="00F86B7B" w:rsidRDefault="00362DEF" w:rsidP="000D75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Süresiz</w:t>
            </w:r>
          </w:p>
        </w:tc>
        <w:tc>
          <w:tcPr>
            <w:tcW w:w="3021" w:type="dxa"/>
          </w:tcPr>
          <w:p w14:paraId="492F1D14" w14:textId="116A5679" w:rsidR="00362DEF" w:rsidRPr="00F86B7B" w:rsidRDefault="00362DEF"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w:t>
            </w:r>
          </w:p>
        </w:tc>
      </w:tr>
      <w:tr w:rsidR="00362DEF" w:rsidRPr="00F86B7B" w14:paraId="6071C427"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6E54FCC" w14:textId="2EB522D5" w:rsidR="00362DEF" w:rsidRPr="00F86B7B" w:rsidRDefault="00362DEF"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 xml:space="preserve">Parselasyon </w:t>
            </w:r>
            <w:r w:rsidR="007C7AE6" w:rsidRPr="00F86B7B">
              <w:rPr>
                <w:rFonts w:ascii="Times New Roman" w:hAnsi="Times New Roman" w:cs="Times New Roman"/>
                <w:color w:val="auto"/>
                <w:sz w:val="24"/>
                <w:szCs w:val="24"/>
              </w:rPr>
              <w:t>Plânıyla İlgili Yazışma Dosyaları</w:t>
            </w:r>
          </w:p>
        </w:tc>
        <w:tc>
          <w:tcPr>
            <w:tcW w:w="3021" w:type="dxa"/>
          </w:tcPr>
          <w:p w14:paraId="363320AC" w14:textId="33137A23" w:rsidR="00362DEF" w:rsidRPr="00F86B7B" w:rsidRDefault="00362DEF" w:rsidP="000D75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Süresiz</w:t>
            </w:r>
          </w:p>
        </w:tc>
        <w:tc>
          <w:tcPr>
            <w:tcW w:w="3021" w:type="dxa"/>
          </w:tcPr>
          <w:p w14:paraId="62793EF9" w14:textId="62576A92" w:rsidR="00362DEF" w:rsidRPr="00F86B7B" w:rsidRDefault="00362DEF"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w:t>
            </w:r>
          </w:p>
        </w:tc>
      </w:tr>
      <w:tr w:rsidR="00362DEF" w:rsidRPr="00F86B7B" w14:paraId="74A486D5"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6B44A341" w14:textId="33AD89BD" w:rsidR="00362DEF" w:rsidRPr="00F86B7B" w:rsidRDefault="00362DEF"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 xml:space="preserve">Kanalizasyon </w:t>
            </w:r>
            <w:proofErr w:type="gramStart"/>
            <w:r w:rsidR="007C7AE6" w:rsidRPr="00F86B7B">
              <w:rPr>
                <w:rFonts w:ascii="Times New Roman" w:hAnsi="Times New Roman" w:cs="Times New Roman"/>
                <w:color w:val="auto"/>
                <w:sz w:val="24"/>
                <w:szCs w:val="24"/>
              </w:rPr>
              <w:t>Ve</w:t>
            </w:r>
            <w:proofErr w:type="gramEnd"/>
            <w:r w:rsidR="007C7AE6" w:rsidRPr="00F86B7B">
              <w:rPr>
                <w:rFonts w:ascii="Times New Roman" w:hAnsi="Times New Roman" w:cs="Times New Roman"/>
                <w:color w:val="auto"/>
                <w:sz w:val="24"/>
                <w:szCs w:val="24"/>
              </w:rPr>
              <w:t xml:space="preserve"> Atık Su İrtifak Hakkı Tesisleri İle İlgili Yazışma Dosyaları</w:t>
            </w:r>
          </w:p>
        </w:tc>
        <w:tc>
          <w:tcPr>
            <w:tcW w:w="3021" w:type="dxa"/>
          </w:tcPr>
          <w:p w14:paraId="4337E66E" w14:textId="640A1812" w:rsidR="00362DEF" w:rsidRPr="00F86B7B" w:rsidRDefault="00362DEF" w:rsidP="000D75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Süresiz</w:t>
            </w:r>
          </w:p>
        </w:tc>
        <w:tc>
          <w:tcPr>
            <w:tcW w:w="3021" w:type="dxa"/>
          </w:tcPr>
          <w:p w14:paraId="528FE081" w14:textId="76491E84" w:rsidR="00362DEF" w:rsidRPr="00F86B7B" w:rsidRDefault="00362DEF"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w:t>
            </w:r>
          </w:p>
        </w:tc>
      </w:tr>
      <w:tr w:rsidR="00362DEF" w:rsidRPr="00F86B7B" w14:paraId="1EE9DF72"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A631711" w14:textId="3F29ECEF" w:rsidR="00362DEF" w:rsidRPr="00F86B7B" w:rsidRDefault="00362DEF" w:rsidP="00094356">
            <w:pPr>
              <w:jc w:val="both"/>
              <w:rPr>
                <w:rFonts w:ascii="Times New Roman" w:hAnsi="Times New Roman" w:cs="Times New Roman"/>
                <w:b w:val="0"/>
                <w:bCs w:val="0"/>
                <w:color w:val="auto"/>
                <w:sz w:val="24"/>
                <w:szCs w:val="24"/>
              </w:rPr>
            </w:pPr>
            <w:r w:rsidRPr="00F86B7B">
              <w:rPr>
                <w:rFonts w:ascii="Times New Roman" w:hAnsi="Times New Roman" w:cs="Times New Roman"/>
                <w:color w:val="auto"/>
                <w:sz w:val="24"/>
                <w:szCs w:val="24"/>
              </w:rPr>
              <w:t xml:space="preserve">Harita </w:t>
            </w:r>
            <w:proofErr w:type="gramStart"/>
            <w:r w:rsidR="007C7AE6" w:rsidRPr="00F86B7B">
              <w:rPr>
                <w:rFonts w:ascii="Times New Roman" w:hAnsi="Times New Roman" w:cs="Times New Roman"/>
                <w:color w:val="auto"/>
                <w:sz w:val="24"/>
                <w:szCs w:val="24"/>
              </w:rPr>
              <w:t>Ve</w:t>
            </w:r>
            <w:proofErr w:type="gramEnd"/>
            <w:r w:rsidR="007C7AE6" w:rsidRPr="00F86B7B">
              <w:rPr>
                <w:rFonts w:ascii="Times New Roman" w:hAnsi="Times New Roman" w:cs="Times New Roman"/>
                <w:color w:val="auto"/>
                <w:sz w:val="24"/>
                <w:szCs w:val="24"/>
              </w:rPr>
              <w:t xml:space="preserve"> Plânlar</w:t>
            </w:r>
          </w:p>
          <w:p w14:paraId="41BEF639" w14:textId="7EB9D667" w:rsidR="007C7AE6" w:rsidRPr="00F86B7B" w:rsidRDefault="007C7AE6" w:rsidP="00094356">
            <w:pPr>
              <w:jc w:val="both"/>
              <w:rPr>
                <w:rFonts w:ascii="Times New Roman" w:hAnsi="Times New Roman" w:cs="Times New Roman"/>
                <w:color w:val="auto"/>
                <w:sz w:val="24"/>
                <w:szCs w:val="24"/>
              </w:rPr>
            </w:pPr>
          </w:p>
        </w:tc>
        <w:tc>
          <w:tcPr>
            <w:tcW w:w="3021" w:type="dxa"/>
          </w:tcPr>
          <w:p w14:paraId="55F8CFCF" w14:textId="23D817AD" w:rsidR="00362DEF" w:rsidRPr="00F86B7B" w:rsidRDefault="00362DEF" w:rsidP="000D75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Süresiz</w:t>
            </w:r>
          </w:p>
        </w:tc>
        <w:tc>
          <w:tcPr>
            <w:tcW w:w="3021" w:type="dxa"/>
          </w:tcPr>
          <w:p w14:paraId="45490FA4" w14:textId="1014A80A" w:rsidR="00362DEF" w:rsidRPr="00F86B7B" w:rsidRDefault="00362DEF"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w:t>
            </w:r>
          </w:p>
        </w:tc>
      </w:tr>
      <w:tr w:rsidR="00362DEF" w:rsidRPr="00F86B7B" w14:paraId="28B5D99C"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623E005D" w14:textId="5233D094" w:rsidR="00362DEF" w:rsidRPr="00F86B7B" w:rsidRDefault="00362DEF" w:rsidP="00094356">
            <w:pPr>
              <w:jc w:val="both"/>
              <w:rPr>
                <w:rFonts w:ascii="Times New Roman" w:hAnsi="Times New Roman" w:cs="Times New Roman"/>
                <w:b w:val="0"/>
                <w:bCs w:val="0"/>
                <w:color w:val="auto"/>
                <w:sz w:val="24"/>
                <w:szCs w:val="24"/>
              </w:rPr>
            </w:pPr>
            <w:r w:rsidRPr="00F86B7B">
              <w:rPr>
                <w:rFonts w:ascii="Times New Roman" w:hAnsi="Times New Roman" w:cs="Times New Roman"/>
                <w:color w:val="auto"/>
                <w:sz w:val="24"/>
                <w:szCs w:val="24"/>
              </w:rPr>
              <w:t xml:space="preserve">Proje </w:t>
            </w:r>
            <w:r w:rsidR="007C7AE6" w:rsidRPr="00F86B7B">
              <w:rPr>
                <w:rFonts w:ascii="Times New Roman" w:hAnsi="Times New Roman" w:cs="Times New Roman"/>
                <w:color w:val="auto"/>
                <w:sz w:val="24"/>
                <w:szCs w:val="24"/>
              </w:rPr>
              <w:t>Dosyaları</w:t>
            </w:r>
          </w:p>
          <w:p w14:paraId="31B14AB1" w14:textId="0678C584" w:rsidR="007C7AE6" w:rsidRPr="00F86B7B" w:rsidRDefault="007C7AE6" w:rsidP="00094356">
            <w:pPr>
              <w:jc w:val="both"/>
              <w:rPr>
                <w:rFonts w:ascii="Times New Roman" w:hAnsi="Times New Roman" w:cs="Times New Roman"/>
                <w:color w:val="auto"/>
                <w:sz w:val="24"/>
                <w:szCs w:val="24"/>
              </w:rPr>
            </w:pPr>
          </w:p>
        </w:tc>
        <w:tc>
          <w:tcPr>
            <w:tcW w:w="3021" w:type="dxa"/>
          </w:tcPr>
          <w:p w14:paraId="798B4330" w14:textId="1D849690" w:rsidR="00362DEF" w:rsidRPr="00F86B7B" w:rsidRDefault="00362DEF" w:rsidP="000D75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Süresiz</w:t>
            </w:r>
          </w:p>
        </w:tc>
        <w:tc>
          <w:tcPr>
            <w:tcW w:w="3021" w:type="dxa"/>
          </w:tcPr>
          <w:p w14:paraId="6E9D6EF0" w14:textId="419B8366" w:rsidR="00362DEF" w:rsidRPr="00F86B7B" w:rsidRDefault="00362DEF"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w:t>
            </w:r>
          </w:p>
        </w:tc>
      </w:tr>
      <w:tr w:rsidR="00362DEF" w:rsidRPr="00F86B7B" w14:paraId="6A4AE67D"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6335B68" w14:textId="56F88FF8" w:rsidR="00362DEF" w:rsidRPr="00F86B7B" w:rsidRDefault="00362DEF"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 xml:space="preserve">İmar </w:t>
            </w:r>
            <w:r w:rsidR="007C7AE6" w:rsidRPr="00F86B7B">
              <w:rPr>
                <w:rFonts w:ascii="Times New Roman" w:hAnsi="Times New Roman" w:cs="Times New Roman"/>
                <w:color w:val="auto"/>
                <w:sz w:val="24"/>
                <w:szCs w:val="24"/>
              </w:rPr>
              <w:t>Mevzuatıyla İlgili Çalışmalara Ait Yazışma Dosyaları</w:t>
            </w:r>
          </w:p>
        </w:tc>
        <w:tc>
          <w:tcPr>
            <w:tcW w:w="3021" w:type="dxa"/>
          </w:tcPr>
          <w:p w14:paraId="6B46819D" w14:textId="5B17B480" w:rsidR="00362DEF" w:rsidRPr="00F86B7B" w:rsidRDefault="00362DEF" w:rsidP="000D75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25 Yıl</w:t>
            </w:r>
          </w:p>
        </w:tc>
        <w:tc>
          <w:tcPr>
            <w:tcW w:w="3021" w:type="dxa"/>
          </w:tcPr>
          <w:p w14:paraId="0AE76644" w14:textId="18AA9555" w:rsidR="00362DEF" w:rsidRPr="00F86B7B" w:rsidRDefault="00362DEF"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362DEF" w:rsidRPr="00F86B7B" w14:paraId="0E47272B"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5982ECD8" w14:textId="101C5275" w:rsidR="00362DEF" w:rsidRPr="00F86B7B" w:rsidRDefault="00362DEF" w:rsidP="00094356">
            <w:pPr>
              <w:jc w:val="both"/>
              <w:rPr>
                <w:rFonts w:ascii="Times New Roman" w:hAnsi="Times New Roman" w:cs="Times New Roman"/>
                <w:b w:val="0"/>
                <w:bCs w:val="0"/>
                <w:color w:val="auto"/>
                <w:sz w:val="24"/>
                <w:szCs w:val="24"/>
              </w:rPr>
            </w:pPr>
            <w:r w:rsidRPr="00F86B7B">
              <w:rPr>
                <w:rFonts w:ascii="Times New Roman" w:hAnsi="Times New Roman" w:cs="Times New Roman"/>
                <w:color w:val="auto"/>
                <w:sz w:val="24"/>
                <w:szCs w:val="24"/>
              </w:rPr>
              <w:t xml:space="preserve">Lojmanlarla </w:t>
            </w:r>
            <w:r w:rsidR="007C7AE6" w:rsidRPr="00F86B7B">
              <w:rPr>
                <w:rFonts w:ascii="Times New Roman" w:hAnsi="Times New Roman" w:cs="Times New Roman"/>
                <w:color w:val="auto"/>
                <w:sz w:val="24"/>
                <w:szCs w:val="24"/>
              </w:rPr>
              <w:t>İlgili Dosyalar</w:t>
            </w:r>
          </w:p>
          <w:p w14:paraId="30BDB35B" w14:textId="7FA0DE73" w:rsidR="007C7AE6" w:rsidRPr="00F86B7B" w:rsidRDefault="007C7AE6" w:rsidP="00094356">
            <w:pPr>
              <w:jc w:val="both"/>
              <w:rPr>
                <w:rFonts w:ascii="Times New Roman" w:hAnsi="Times New Roman" w:cs="Times New Roman"/>
                <w:color w:val="auto"/>
                <w:sz w:val="24"/>
                <w:szCs w:val="24"/>
              </w:rPr>
            </w:pPr>
          </w:p>
        </w:tc>
        <w:tc>
          <w:tcPr>
            <w:tcW w:w="3021" w:type="dxa"/>
          </w:tcPr>
          <w:p w14:paraId="789675CF" w14:textId="6A74E043" w:rsidR="00362DEF" w:rsidRPr="00F86B7B" w:rsidRDefault="00362DEF" w:rsidP="000D75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Süresiz</w:t>
            </w:r>
          </w:p>
        </w:tc>
        <w:tc>
          <w:tcPr>
            <w:tcW w:w="3021" w:type="dxa"/>
          </w:tcPr>
          <w:p w14:paraId="3F32788A" w14:textId="73FC5689" w:rsidR="00362DEF" w:rsidRPr="00F86B7B" w:rsidRDefault="00C10F2A"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w:t>
            </w:r>
          </w:p>
        </w:tc>
      </w:tr>
      <w:tr w:rsidR="00362DEF" w:rsidRPr="00F86B7B" w14:paraId="18C83419"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016CD7B" w14:textId="127237FF" w:rsidR="00362DEF" w:rsidRPr="00F86B7B" w:rsidRDefault="00C10F2A"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lastRenderedPageBreak/>
              <w:t xml:space="preserve">Belediyenin </w:t>
            </w:r>
            <w:r w:rsidR="007C7AE6" w:rsidRPr="00F86B7B">
              <w:rPr>
                <w:rFonts w:ascii="Times New Roman" w:hAnsi="Times New Roman" w:cs="Times New Roman"/>
                <w:color w:val="auto"/>
                <w:sz w:val="24"/>
                <w:szCs w:val="24"/>
              </w:rPr>
              <w:t>Gayrimenkullerine Ait Mülkiyet Dosyaları</w:t>
            </w:r>
          </w:p>
        </w:tc>
        <w:tc>
          <w:tcPr>
            <w:tcW w:w="3021" w:type="dxa"/>
          </w:tcPr>
          <w:p w14:paraId="25D5B89C" w14:textId="65467ACD" w:rsidR="00362DEF" w:rsidRPr="00F86B7B" w:rsidRDefault="00C10F2A" w:rsidP="000D75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Süresiz</w:t>
            </w:r>
          </w:p>
        </w:tc>
        <w:tc>
          <w:tcPr>
            <w:tcW w:w="3021" w:type="dxa"/>
          </w:tcPr>
          <w:p w14:paraId="1317F2BF" w14:textId="372374A0" w:rsidR="00362DEF" w:rsidRPr="00F86B7B" w:rsidRDefault="00C10F2A"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w:t>
            </w:r>
          </w:p>
        </w:tc>
      </w:tr>
      <w:tr w:rsidR="00362DEF" w:rsidRPr="00F86B7B" w14:paraId="3BD0F9BF"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62458CC3" w14:textId="77395D24" w:rsidR="00362DEF" w:rsidRPr="00F86B7B" w:rsidRDefault="00C10F2A"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 xml:space="preserve">Bütçe </w:t>
            </w:r>
            <w:r w:rsidR="007C7AE6" w:rsidRPr="00F86B7B">
              <w:rPr>
                <w:rFonts w:ascii="Times New Roman" w:hAnsi="Times New Roman" w:cs="Times New Roman"/>
                <w:color w:val="auto"/>
                <w:sz w:val="24"/>
                <w:szCs w:val="24"/>
              </w:rPr>
              <w:t xml:space="preserve">Emanetleri </w:t>
            </w:r>
            <w:proofErr w:type="gramStart"/>
            <w:r w:rsidR="007C7AE6" w:rsidRPr="00F86B7B">
              <w:rPr>
                <w:rFonts w:ascii="Times New Roman" w:hAnsi="Times New Roman" w:cs="Times New Roman"/>
                <w:color w:val="auto"/>
                <w:sz w:val="24"/>
                <w:szCs w:val="24"/>
              </w:rPr>
              <w:t>Ve</w:t>
            </w:r>
            <w:proofErr w:type="gramEnd"/>
            <w:r w:rsidR="007C7AE6" w:rsidRPr="00F86B7B">
              <w:rPr>
                <w:rFonts w:ascii="Times New Roman" w:hAnsi="Times New Roman" w:cs="Times New Roman"/>
                <w:color w:val="auto"/>
                <w:sz w:val="24"/>
                <w:szCs w:val="24"/>
              </w:rPr>
              <w:t xml:space="preserve"> Emanetler Defteri (</w:t>
            </w:r>
            <w:r w:rsidRPr="00F86B7B">
              <w:rPr>
                <w:rFonts w:ascii="Times New Roman" w:hAnsi="Times New Roman" w:cs="Times New Roman"/>
                <w:color w:val="auto"/>
                <w:sz w:val="24"/>
                <w:szCs w:val="24"/>
              </w:rPr>
              <w:t xml:space="preserve">Emekli </w:t>
            </w:r>
            <w:r w:rsidR="007C7AE6" w:rsidRPr="00F86B7B">
              <w:rPr>
                <w:rFonts w:ascii="Times New Roman" w:hAnsi="Times New Roman" w:cs="Times New Roman"/>
                <w:color w:val="auto"/>
                <w:sz w:val="24"/>
                <w:szCs w:val="24"/>
              </w:rPr>
              <w:t xml:space="preserve">Keseneği, </w:t>
            </w:r>
            <w:r w:rsidRPr="00F86B7B">
              <w:rPr>
                <w:rFonts w:ascii="Times New Roman" w:hAnsi="Times New Roman" w:cs="Times New Roman"/>
                <w:color w:val="auto"/>
                <w:sz w:val="24"/>
                <w:szCs w:val="24"/>
              </w:rPr>
              <w:t>SSK</w:t>
            </w:r>
            <w:r w:rsidR="007C7AE6" w:rsidRPr="00F86B7B">
              <w:rPr>
                <w:rFonts w:ascii="Times New Roman" w:hAnsi="Times New Roman" w:cs="Times New Roman"/>
                <w:color w:val="auto"/>
                <w:sz w:val="24"/>
                <w:szCs w:val="24"/>
              </w:rPr>
              <w:t xml:space="preserve">, Damga Vergisi, Gelir Vergisi, </w:t>
            </w:r>
            <w:r w:rsidRPr="00F86B7B">
              <w:rPr>
                <w:rFonts w:ascii="Times New Roman" w:hAnsi="Times New Roman" w:cs="Times New Roman"/>
                <w:color w:val="auto"/>
                <w:sz w:val="24"/>
                <w:szCs w:val="24"/>
              </w:rPr>
              <w:t xml:space="preserve">KDV </w:t>
            </w:r>
            <w:r w:rsidR="007C7AE6" w:rsidRPr="00F86B7B">
              <w:rPr>
                <w:rFonts w:ascii="Times New Roman" w:hAnsi="Times New Roman" w:cs="Times New Roman"/>
                <w:color w:val="auto"/>
                <w:sz w:val="24"/>
                <w:szCs w:val="24"/>
              </w:rPr>
              <w:t>Gibi Konuların İşlendiği Defterler)</w:t>
            </w:r>
          </w:p>
        </w:tc>
        <w:tc>
          <w:tcPr>
            <w:tcW w:w="3021" w:type="dxa"/>
          </w:tcPr>
          <w:p w14:paraId="2135F979" w14:textId="5EF31CD6" w:rsidR="00362DEF" w:rsidRPr="00F86B7B" w:rsidRDefault="00C10F2A" w:rsidP="000D75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45 yıl</w:t>
            </w:r>
          </w:p>
        </w:tc>
        <w:tc>
          <w:tcPr>
            <w:tcW w:w="3021" w:type="dxa"/>
          </w:tcPr>
          <w:p w14:paraId="2EB04843" w14:textId="1CB8818E" w:rsidR="00362DEF" w:rsidRPr="00F86B7B" w:rsidRDefault="00C10F2A"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362DEF" w:rsidRPr="00F86B7B" w14:paraId="03436C4A"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39FB927" w14:textId="0832C99D" w:rsidR="00362DEF" w:rsidRPr="00F86B7B" w:rsidRDefault="00C10F2A" w:rsidP="00094356">
            <w:pPr>
              <w:jc w:val="both"/>
              <w:rPr>
                <w:rFonts w:ascii="Times New Roman" w:hAnsi="Times New Roman" w:cs="Times New Roman"/>
                <w:b w:val="0"/>
                <w:bCs w:val="0"/>
                <w:color w:val="auto"/>
                <w:sz w:val="24"/>
                <w:szCs w:val="24"/>
              </w:rPr>
            </w:pPr>
            <w:r w:rsidRPr="00F86B7B">
              <w:rPr>
                <w:rFonts w:ascii="Times New Roman" w:hAnsi="Times New Roman" w:cs="Times New Roman"/>
                <w:color w:val="auto"/>
                <w:sz w:val="24"/>
                <w:szCs w:val="24"/>
              </w:rPr>
              <w:t xml:space="preserve">Ruhsat </w:t>
            </w:r>
            <w:r w:rsidR="007C7AE6" w:rsidRPr="00F86B7B">
              <w:rPr>
                <w:rFonts w:ascii="Times New Roman" w:hAnsi="Times New Roman" w:cs="Times New Roman"/>
                <w:color w:val="auto"/>
                <w:sz w:val="24"/>
                <w:szCs w:val="24"/>
              </w:rPr>
              <w:t>İşlemleri Dosyası</w:t>
            </w:r>
          </w:p>
          <w:p w14:paraId="62D353B6" w14:textId="78FE0200" w:rsidR="007C7AE6" w:rsidRPr="00F86B7B" w:rsidRDefault="007C7AE6" w:rsidP="00094356">
            <w:pPr>
              <w:jc w:val="both"/>
              <w:rPr>
                <w:rFonts w:ascii="Times New Roman" w:hAnsi="Times New Roman" w:cs="Times New Roman"/>
                <w:color w:val="auto"/>
                <w:sz w:val="24"/>
                <w:szCs w:val="24"/>
              </w:rPr>
            </w:pPr>
          </w:p>
        </w:tc>
        <w:tc>
          <w:tcPr>
            <w:tcW w:w="3021" w:type="dxa"/>
          </w:tcPr>
          <w:p w14:paraId="603F6513" w14:textId="4C87DC8C" w:rsidR="00362DEF" w:rsidRPr="00F86B7B" w:rsidRDefault="00C10F2A" w:rsidP="000D75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Süresiz</w:t>
            </w:r>
          </w:p>
        </w:tc>
        <w:tc>
          <w:tcPr>
            <w:tcW w:w="3021" w:type="dxa"/>
          </w:tcPr>
          <w:p w14:paraId="7B1582AF" w14:textId="7A856CF0" w:rsidR="00362DEF" w:rsidRPr="00F86B7B" w:rsidRDefault="00C10F2A"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w:t>
            </w:r>
          </w:p>
        </w:tc>
      </w:tr>
      <w:tr w:rsidR="00C10F2A" w:rsidRPr="00F86B7B" w14:paraId="4C985C7C"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43AB391A" w14:textId="3CEDF8FA" w:rsidR="00C10F2A" w:rsidRPr="00F86B7B" w:rsidRDefault="007C7AE6" w:rsidP="00094356">
            <w:pPr>
              <w:jc w:val="both"/>
              <w:rPr>
                <w:rFonts w:ascii="Times New Roman" w:hAnsi="Times New Roman" w:cs="Times New Roman"/>
                <w:b w:val="0"/>
                <w:bCs w:val="0"/>
                <w:color w:val="auto"/>
                <w:sz w:val="24"/>
                <w:szCs w:val="24"/>
              </w:rPr>
            </w:pPr>
            <w:r w:rsidRPr="00F86B7B">
              <w:rPr>
                <w:rFonts w:ascii="Times New Roman" w:hAnsi="Times New Roman" w:cs="Times New Roman"/>
                <w:color w:val="auto"/>
                <w:sz w:val="24"/>
                <w:szCs w:val="24"/>
              </w:rPr>
              <w:t>İl Hıfzıssıhha Kurulu Kararları</w:t>
            </w:r>
          </w:p>
          <w:p w14:paraId="4954133B" w14:textId="618EF072" w:rsidR="007C7AE6" w:rsidRPr="00F86B7B" w:rsidRDefault="007C7AE6" w:rsidP="00094356">
            <w:pPr>
              <w:jc w:val="both"/>
              <w:rPr>
                <w:rFonts w:ascii="Times New Roman" w:hAnsi="Times New Roman" w:cs="Times New Roman"/>
                <w:color w:val="auto"/>
                <w:sz w:val="24"/>
                <w:szCs w:val="24"/>
              </w:rPr>
            </w:pPr>
          </w:p>
        </w:tc>
        <w:tc>
          <w:tcPr>
            <w:tcW w:w="3021" w:type="dxa"/>
          </w:tcPr>
          <w:p w14:paraId="39728E3C" w14:textId="1B74D496" w:rsidR="00C10F2A" w:rsidRPr="00F86B7B" w:rsidRDefault="00C10F2A" w:rsidP="000D75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Süresiz</w:t>
            </w:r>
          </w:p>
        </w:tc>
        <w:tc>
          <w:tcPr>
            <w:tcW w:w="3021" w:type="dxa"/>
          </w:tcPr>
          <w:p w14:paraId="7AC7586E" w14:textId="0CCC65AB" w:rsidR="00C10F2A" w:rsidRPr="00F86B7B" w:rsidRDefault="00C10F2A"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w:t>
            </w:r>
          </w:p>
        </w:tc>
      </w:tr>
      <w:tr w:rsidR="00C10F2A" w:rsidRPr="00F86B7B" w14:paraId="20F1ED29"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0A6C831" w14:textId="2DCA7840" w:rsidR="00C10F2A" w:rsidRPr="00F86B7B" w:rsidRDefault="007C7AE6" w:rsidP="00094356">
            <w:pPr>
              <w:jc w:val="both"/>
              <w:rPr>
                <w:rFonts w:ascii="Times New Roman" w:hAnsi="Times New Roman" w:cs="Times New Roman"/>
                <w:b w:val="0"/>
                <w:bCs w:val="0"/>
                <w:color w:val="auto"/>
                <w:sz w:val="24"/>
                <w:szCs w:val="24"/>
              </w:rPr>
            </w:pPr>
            <w:r w:rsidRPr="00F86B7B">
              <w:rPr>
                <w:rFonts w:ascii="Times New Roman" w:hAnsi="Times New Roman" w:cs="Times New Roman"/>
                <w:color w:val="auto"/>
                <w:sz w:val="24"/>
                <w:szCs w:val="24"/>
              </w:rPr>
              <w:t>Mahalli Çevre Kurulu Kararları</w:t>
            </w:r>
          </w:p>
          <w:p w14:paraId="57D28E05" w14:textId="1ABA85AC" w:rsidR="007C7AE6" w:rsidRPr="00F86B7B" w:rsidRDefault="007C7AE6" w:rsidP="00094356">
            <w:pPr>
              <w:jc w:val="both"/>
              <w:rPr>
                <w:rFonts w:ascii="Times New Roman" w:hAnsi="Times New Roman" w:cs="Times New Roman"/>
                <w:color w:val="auto"/>
                <w:sz w:val="24"/>
                <w:szCs w:val="24"/>
              </w:rPr>
            </w:pPr>
          </w:p>
        </w:tc>
        <w:tc>
          <w:tcPr>
            <w:tcW w:w="3021" w:type="dxa"/>
          </w:tcPr>
          <w:p w14:paraId="439F3174" w14:textId="753D7EF0" w:rsidR="00C10F2A" w:rsidRPr="00F86B7B" w:rsidRDefault="00C10F2A" w:rsidP="000D75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Süresiz</w:t>
            </w:r>
          </w:p>
        </w:tc>
        <w:tc>
          <w:tcPr>
            <w:tcW w:w="3021" w:type="dxa"/>
          </w:tcPr>
          <w:p w14:paraId="4D390E99" w14:textId="18651070" w:rsidR="00C10F2A" w:rsidRPr="00F86B7B" w:rsidRDefault="00C10F2A"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w:t>
            </w:r>
          </w:p>
        </w:tc>
      </w:tr>
      <w:tr w:rsidR="00C10F2A" w:rsidRPr="00F86B7B" w14:paraId="61A74180"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38A347C2" w14:textId="605C2C01" w:rsidR="00C10F2A" w:rsidRPr="00F86B7B" w:rsidRDefault="00C10F2A"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Bulvar</w:t>
            </w:r>
            <w:r w:rsidR="007C7AE6" w:rsidRPr="00F86B7B">
              <w:rPr>
                <w:rFonts w:ascii="Times New Roman" w:hAnsi="Times New Roman" w:cs="Times New Roman"/>
                <w:color w:val="auto"/>
                <w:sz w:val="24"/>
                <w:szCs w:val="24"/>
              </w:rPr>
              <w:t xml:space="preserve">, Cadde </w:t>
            </w:r>
            <w:proofErr w:type="gramStart"/>
            <w:r w:rsidR="007C7AE6" w:rsidRPr="00F86B7B">
              <w:rPr>
                <w:rFonts w:ascii="Times New Roman" w:hAnsi="Times New Roman" w:cs="Times New Roman"/>
                <w:color w:val="auto"/>
                <w:sz w:val="24"/>
                <w:szCs w:val="24"/>
              </w:rPr>
              <w:t>Ve</w:t>
            </w:r>
            <w:proofErr w:type="gramEnd"/>
            <w:r w:rsidR="007C7AE6" w:rsidRPr="00F86B7B">
              <w:rPr>
                <w:rFonts w:ascii="Times New Roman" w:hAnsi="Times New Roman" w:cs="Times New Roman"/>
                <w:color w:val="auto"/>
                <w:sz w:val="24"/>
                <w:szCs w:val="24"/>
              </w:rPr>
              <w:t xml:space="preserve"> Sokak Dosyaları</w:t>
            </w:r>
          </w:p>
        </w:tc>
        <w:tc>
          <w:tcPr>
            <w:tcW w:w="3021" w:type="dxa"/>
          </w:tcPr>
          <w:p w14:paraId="6B04B3DE" w14:textId="41038EA6" w:rsidR="00C10F2A" w:rsidRPr="00F86B7B" w:rsidRDefault="00C10F2A" w:rsidP="000D75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Süresiz</w:t>
            </w:r>
          </w:p>
        </w:tc>
        <w:tc>
          <w:tcPr>
            <w:tcW w:w="3021" w:type="dxa"/>
          </w:tcPr>
          <w:p w14:paraId="2E75360C" w14:textId="0FF1020A" w:rsidR="00C10F2A" w:rsidRPr="00F86B7B" w:rsidRDefault="00C10F2A"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w:t>
            </w:r>
          </w:p>
        </w:tc>
      </w:tr>
      <w:tr w:rsidR="00C10F2A" w:rsidRPr="00F86B7B" w14:paraId="6740E862"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7FE3812" w14:textId="6651C0EE" w:rsidR="00C10F2A" w:rsidRPr="00F86B7B" w:rsidRDefault="007C7AE6" w:rsidP="00094356">
            <w:pPr>
              <w:jc w:val="both"/>
              <w:rPr>
                <w:rFonts w:ascii="Times New Roman" w:hAnsi="Times New Roman" w:cs="Times New Roman"/>
                <w:b w:val="0"/>
                <w:bCs w:val="0"/>
                <w:color w:val="auto"/>
                <w:sz w:val="24"/>
                <w:szCs w:val="24"/>
              </w:rPr>
            </w:pPr>
            <w:r w:rsidRPr="00F86B7B">
              <w:rPr>
                <w:rFonts w:ascii="Times New Roman" w:hAnsi="Times New Roman" w:cs="Times New Roman"/>
                <w:color w:val="auto"/>
                <w:sz w:val="24"/>
                <w:szCs w:val="24"/>
              </w:rPr>
              <w:t>İl Trafik Komisyonu Kararları</w:t>
            </w:r>
          </w:p>
          <w:p w14:paraId="62C1A5B4" w14:textId="195AB5D4" w:rsidR="007C7AE6" w:rsidRPr="00F86B7B" w:rsidRDefault="007C7AE6" w:rsidP="00094356">
            <w:pPr>
              <w:jc w:val="both"/>
              <w:rPr>
                <w:rFonts w:ascii="Times New Roman" w:hAnsi="Times New Roman" w:cs="Times New Roman"/>
                <w:color w:val="auto"/>
                <w:sz w:val="24"/>
                <w:szCs w:val="24"/>
              </w:rPr>
            </w:pPr>
          </w:p>
        </w:tc>
        <w:tc>
          <w:tcPr>
            <w:tcW w:w="3021" w:type="dxa"/>
          </w:tcPr>
          <w:p w14:paraId="39FEC2BB" w14:textId="642381B2" w:rsidR="00C10F2A" w:rsidRPr="00F86B7B" w:rsidRDefault="00C10F2A" w:rsidP="000D75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Süresiz</w:t>
            </w:r>
          </w:p>
        </w:tc>
        <w:tc>
          <w:tcPr>
            <w:tcW w:w="3021" w:type="dxa"/>
          </w:tcPr>
          <w:p w14:paraId="7D815FB0" w14:textId="41337629" w:rsidR="00C10F2A" w:rsidRPr="00F86B7B" w:rsidRDefault="00C10F2A"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w:t>
            </w:r>
          </w:p>
        </w:tc>
      </w:tr>
      <w:tr w:rsidR="00C10F2A" w:rsidRPr="00F86B7B" w14:paraId="1D8F0622"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429A8009" w14:textId="24350CA1" w:rsidR="00C10F2A" w:rsidRPr="00F86B7B" w:rsidRDefault="007C7AE6"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Adli-İdari Dava Dosyaları-İcra Dosyaları</w:t>
            </w:r>
          </w:p>
        </w:tc>
        <w:tc>
          <w:tcPr>
            <w:tcW w:w="3021" w:type="dxa"/>
          </w:tcPr>
          <w:p w14:paraId="3C2EA27A" w14:textId="22323270" w:rsidR="00C10F2A" w:rsidRPr="00F86B7B" w:rsidRDefault="007C7AE6" w:rsidP="000D75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15 Yıl</w:t>
            </w:r>
          </w:p>
        </w:tc>
        <w:tc>
          <w:tcPr>
            <w:tcW w:w="3021" w:type="dxa"/>
          </w:tcPr>
          <w:p w14:paraId="641BE78D" w14:textId="07201DFE" w:rsidR="00C10F2A" w:rsidRPr="00F86B7B" w:rsidRDefault="007C7AE6"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362DEF" w:rsidRPr="00F86B7B" w14:paraId="3569B430"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7E7473C" w14:textId="624D7223" w:rsidR="00094356" w:rsidRPr="00F86B7B" w:rsidRDefault="0045687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Aile Bilgileri</w:t>
            </w:r>
          </w:p>
        </w:tc>
        <w:tc>
          <w:tcPr>
            <w:tcW w:w="3021" w:type="dxa"/>
          </w:tcPr>
          <w:p w14:paraId="1EA48B1C" w14:textId="3016FED0" w:rsidR="00094356" w:rsidRPr="00F86B7B" w:rsidRDefault="0045687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10 Yıl</w:t>
            </w:r>
          </w:p>
        </w:tc>
        <w:tc>
          <w:tcPr>
            <w:tcW w:w="3021" w:type="dxa"/>
          </w:tcPr>
          <w:p w14:paraId="2979817F" w14:textId="5F0C64FB"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C10F2A" w:rsidRPr="00F86B7B" w14:paraId="5946A9AA"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3332611E" w14:textId="5E8CD4F7" w:rsidR="00094356" w:rsidRPr="00F86B7B" w:rsidRDefault="0045687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Çalışma Verisi</w:t>
            </w:r>
          </w:p>
        </w:tc>
        <w:tc>
          <w:tcPr>
            <w:tcW w:w="3021" w:type="dxa"/>
          </w:tcPr>
          <w:p w14:paraId="2EC480E9" w14:textId="7B24D2DA" w:rsidR="00094356" w:rsidRPr="00F86B7B" w:rsidRDefault="0045687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10 Yıl</w:t>
            </w:r>
          </w:p>
        </w:tc>
        <w:tc>
          <w:tcPr>
            <w:tcW w:w="3021" w:type="dxa"/>
          </w:tcPr>
          <w:p w14:paraId="43922949" w14:textId="46AA0450" w:rsidR="00094356" w:rsidRPr="00F86B7B" w:rsidRDefault="000D75E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362DEF" w:rsidRPr="00F86B7B" w14:paraId="35578CC4"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6E7B7ED" w14:textId="11862DBC" w:rsidR="00094356" w:rsidRPr="00F86B7B" w:rsidRDefault="0045687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 xml:space="preserve">Ceza Mahkûmiyeti </w:t>
            </w:r>
            <w:proofErr w:type="gramStart"/>
            <w:r w:rsidRPr="00F86B7B">
              <w:rPr>
                <w:rFonts w:ascii="Times New Roman" w:hAnsi="Times New Roman" w:cs="Times New Roman"/>
                <w:color w:val="auto"/>
                <w:sz w:val="24"/>
                <w:szCs w:val="24"/>
              </w:rPr>
              <w:t>Ve</w:t>
            </w:r>
            <w:proofErr w:type="gramEnd"/>
            <w:r w:rsidRPr="00F86B7B">
              <w:rPr>
                <w:rFonts w:ascii="Times New Roman" w:hAnsi="Times New Roman" w:cs="Times New Roman"/>
                <w:color w:val="auto"/>
                <w:sz w:val="24"/>
                <w:szCs w:val="24"/>
              </w:rPr>
              <w:t xml:space="preserve"> Güvenlik Tedbirleri </w:t>
            </w:r>
          </w:p>
        </w:tc>
        <w:tc>
          <w:tcPr>
            <w:tcW w:w="3021" w:type="dxa"/>
          </w:tcPr>
          <w:p w14:paraId="0287B86C" w14:textId="5D59819F" w:rsidR="00094356" w:rsidRPr="00F86B7B" w:rsidRDefault="0045687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İstihdamın sonlanmasından itibaren 10 yıl</w:t>
            </w:r>
          </w:p>
        </w:tc>
        <w:tc>
          <w:tcPr>
            <w:tcW w:w="3021" w:type="dxa"/>
          </w:tcPr>
          <w:p w14:paraId="2BBAB8FD" w14:textId="32B9123D"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C10F2A" w:rsidRPr="00F86B7B" w14:paraId="0B60A2E7"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7AC01749" w14:textId="14DF7159" w:rsidR="00094356" w:rsidRPr="00F86B7B" w:rsidRDefault="0045687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İtibar Yönetimi Bilgisi</w:t>
            </w:r>
          </w:p>
        </w:tc>
        <w:tc>
          <w:tcPr>
            <w:tcW w:w="3021" w:type="dxa"/>
          </w:tcPr>
          <w:p w14:paraId="364A54CA" w14:textId="3E5C44B3" w:rsidR="00094356" w:rsidRPr="00F86B7B" w:rsidRDefault="00456874" w:rsidP="0045687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10 Yıl</w:t>
            </w:r>
          </w:p>
        </w:tc>
        <w:tc>
          <w:tcPr>
            <w:tcW w:w="3021" w:type="dxa"/>
          </w:tcPr>
          <w:p w14:paraId="5CA39A3B" w14:textId="61B37EC0" w:rsidR="00094356" w:rsidRPr="00F86B7B" w:rsidRDefault="000D75E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362DEF" w:rsidRPr="00F86B7B" w14:paraId="46869000"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55626C0" w14:textId="38927A21" w:rsidR="00094356" w:rsidRPr="00F86B7B" w:rsidRDefault="0045687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İmzalar</w:t>
            </w:r>
          </w:p>
        </w:tc>
        <w:tc>
          <w:tcPr>
            <w:tcW w:w="3021" w:type="dxa"/>
          </w:tcPr>
          <w:p w14:paraId="25195B62" w14:textId="0CE17CA3" w:rsidR="00094356" w:rsidRPr="00F86B7B" w:rsidRDefault="0045687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10 Yıl</w:t>
            </w:r>
          </w:p>
        </w:tc>
        <w:tc>
          <w:tcPr>
            <w:tcW w:w="3021" w:type="dxa"/>
          </w:tcPr>
          <w:p w14:paraId="58D38AF4" w14:textId="5D888E0C"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C10F2A" w:rsidRPr="00F86B7B" w14:paraId="631A0675"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334F3647" w14:textId="7D2C6BFF" w:rsidR="00094356" w:rsidRPr="00F86B7B" w:rsidRDefault="0045687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Araç Bilgileri</w:t>
            </w:r>
          </w:p>
        </w:tc>
        <w:tc>
          <w:tcPr>
            <w:tcW w:w="3021" w:type="dxa"/>
          </w:tcPr>
          <w:p w14:paraId="00E21950" w14:textId="5EC6E425" w:rsidR="00094356" w:rsidRPr="00F86B7B" w:rsidRDefault="0045687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10 Yıl</w:t>
            </w:r>
          </w:p>
        </w:tc>
        <w:tc>
          <w:tcPr>
            <w:tcW w:w="3021" w:type="dxa"/>
          </w:tcPr>
          <w:p w14:paraId="7CF1CB87" w14:textId="7A90438E" w:rsidR="00094356" w:rsidRPr="00F86B7B" w:rsidRDefault="000D75E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362DEF" w:rsidRPr="00F86B7B" w14:paraId="7FF01551"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876AB04" w14:textId="10E49BA3" w:rsidR="00094356" w:rsidRPr="00F86B7B" w:rsidRDefault="0045687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Uyum Bilgileri</w:t>
            </w:r>
          </w:p>
        </w:tc>
        <w:tc>
          <w:tcPr>
            <w:tcW w:w="3021" w:type="dxa"/>
          </w:tcPr>
          <w:p w14:paraId="7B8BA399" w14:textId="467670AE" w:rsidR="00094356" w:rsidRPr="00F86B7B" w:rsidRDefault="0045687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10 Yıl</w:t>
            </w:r>
          </w:p>
        </w:tc>
        <w:tc>
          <w:tcPr>
            <w:tcW w:w="3021" w:type="dxa"/>
          </w:tcPr>
          <w:p w14:paraId="37101B32" w14:textId="335E187F" w:rsidR="00094356" w:rsidRPr="00F86B7B" w:rsidRDefault="000D75E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C10F2A" w:rsidRPr="00F86B7B" w14:paraId="6BFBD636"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386EC18F" w14:textId="5A46642C" w:rsidR="00094356" w:rsidRPr="00F86B7B" w:rsidRDefault="0045687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Denetim ve Teftiş</w:t>
            </w:r>
          </w:p>
        </w:tc>
        <w:tc>
          <w:tcPr>
            <w:tcW w:w="3021" w:type="dxa"/>
          </w:tcPr>
          <w:p w14:paraId="0C044B9E" w14:textId="3C0F935C" w:rsidR="00094356" w:rsidRPr="00F86B7B" w:rsidRDefault="0045687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10 Yıl</w:t>
            </w:r>
          </w:p>
        </w:tc>
        <w:tc>
          <w:tcPr>
            <w:tcW w:w="3021" w:type="dxa"/>
          </w:tcPr>
          <w:p w14:paraId="1BD59683" w14:textId="366408E7" w:rsidR="00094356" w:rsidRPr="00F86B7B" w:rsidRDefault="000D75E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362DEF" w:rsidRPr="00F86B7B" w14:paraId="33DACC3A"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755BF6B" w14:textId="2AE93879" w:rsidR="00094356" w:rsidRPr="00F86B7B" w:rsidRDefault="0045687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lastRenderedPageBreak/>
              <w:t>Web Sitesi Kullanım Verileri</w:t>
            </w:r>
          </w:p>
        </w:tc>
        <w:tc>
          <w:tcPr>
            <w:tcW w:w="3021" w:type="dxa"/>
          </w:tcPr>
          <w:p w14:paraId="6F9D31A0" w14:textId="6ABBA863" w:rsidR="00094356" w:rsidRPr="00F86B7B" w:rsidRDefault="0045687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2 Yıl</w:t>
            </w:r>
          </w:p>
        </w:tc>
        <w:tc>
          <w:tcPr>
            <w:tcW w:w="3021" w:type="dxa"/>
          </w:tcPr>
          <w:p w14:paraId="7C85CB72" w14:textId="520393B3" w:rsidR="00094356" w:rsidRPr="00F86B7B" w:rsidRDefault="0045687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C10F2A" w:rsidRPr="00F86B7B" w14:paraId="513B4C4E"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6BD991A1" w14:textId="09D6DCDA" w:rsidR="00094356" w:rsidRPr="00F86B7B" w:rsidRDefault="0045687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Talep/</w:t>
            </w:r>
            <w:proofErr w:type="gramStart"/>
            <w:r w:rsidRPr="00F86B7B">
              <w:rPr>
                <w:rFonts w:ascii="Times New Roman" w:hAnsi="Times New Roman" w:cs="Times New Roman"/>
                <w:color w:val="auto"/>
                <w:sz w:val="24"/>
                <w:szCs w:val="24"/>
              </w:rPr>
              <w:t>Şikayet</w:t>
            </w:r>
            <w:proofErr w:type="gramEnd"/>
            <w:r w:rsidRPr="00F86B7B">
              <w:rPr>
                <w:rFonts w:ascii="Times New Roman" w:hAnsi="Times New Roman" w:cs="Times New Roman"/>
                <w:color w:val="auto"/>
                <w:sz w:val="24"/>
                <w:szCs w:val="24"/>
              </w:rPr>
              <w:t xml:space="preserve"> Yönetimi Bilgisi</w:t>
            </w:r>
          </w:p>
        </w:tc>
        <w:tc>
          <w:tcPr>
            <w:tcW w:w="3021" w:type="dxa"/>
          </w:tcPr>
          <w:p w14:paraId="14B4AF0C" w14:textId="70C7C61F" w:rsidR="00094356" w:rsidRPr="00F86B7B" w:rsidRDefault="0045687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2 Yıl</w:t>
            </w:r>
          </w:p>
        </w:tc>
        <w:tc>
          <w:tcPr>
            <w:tcW w:w="3021" w:type="dxa"/>
          </w:tcPr>
          <w:p w14:paraId="72AC2604" w14:textId="0AE95D98" w:rsidR="00094356" w:rsidRPr="00F86B7B" w:rsidRDefault="00456874"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362DEF" w:rsidRPr="00F86B7B" w14:paraId="74D3D551"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AEB390E" w14:textId="337FAED8" w:rsidR="00094356" w:rsidRPr="00F86B7B" w:rsidRDefault="00456874"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Olay Yönetimi Bilgisi</w:t>
            </w:r>
          </w:p>
        </w:tc>
        <w:tc>
          <w:tcPr>
            <w:tcW w:w="3021" w:type="dxa"/>
          </w:tcPr>
          <w:p w14:paraId="5CF8BD6E" w14:textId="7A1D66B2" w:rsidR="00094356" w:rsidRPr="00F86B7B" w:rsidRDefault="0045687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2 Yıl</w:t>
            </w:r>
          </w:p>
        </w:tc>
        <w:tc>
          <w:tcPr>
            <w:tcW w:w="3021" w:type="dxa"/>
          </w:tcPr>
          <w:p w14:paraId="4D87FBCD" w14:textId="5D9FCF9F" w:rsidR="00094356" w:rsidRPr="00F86B7B" w:rsidRDefault="00456874"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bl>
    <w:p w14:paraId="6B3178BC" w14:textId="5D394594" w:rsidR="00094356" w:rsidRPr="00F86B7B" w:rsidRDefault="00094356" w:rsidP="00094356">
      <w:pPr>
        <w:jc w:val="both"/>
        <w:rPr>
          <w:rFonts w:ascii="Times New Roman" w:hAnsi="Times New Roman" w:cs="Times New Roman"/>
          <w:b/>
          <w:bCs/>
          <w:color w:val="C00000"/>
          <w:sz w:val="24"/>
          <w:szCs w:val="24"/>
        </w:rPr>
      </w:pPr>
    </w:p>
    <w:p w14:paraId="0DA84C9D" w14:textId="60130695" w:rsidR="00091F7F" w:rsidRPr="00F86B7B" w:rsidRDefault="000C052D" w:rsidP="00091F7F">
      <w:pPr>
        <w:jc w:val="both"/>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6.2</w:t>
      </w:r>
      <w:r w:rsidR="00091F7F" w:rsidRPr="00F86B7B">
        <w:rPr>
          <w:rFonts w:ascii="Times New Roman" w:hAnsi="Times New Roman" w:cs="Times New Roman"/>
          <w:b/>
          <w:bCs/>
          <w:color w:val="C00000"/>
          <w:sz w:val="24"/>
          <w:szCs w:val="24"/>
        </w:rPr>
        <w:t xml:space="preserve">. Süreç Bazında Saklama </w:t>
      </w:r>
      <w:proofErr w:type="gramStart"/>
      <w:r w:rsidR="00091F7F" w:rsidRPr="00F86B7B">
        <w:rPr>
          <w:rFonts w:ascii="Times New Roman" w:hAnsi="Times New Roman" w:cs="Times New Roman"/>
          <w:b/>
          <w:bCs/>
          <w:color w:val="C00000"/>
          <w:sz w:val="24"/>
          <w:szCs w:val="24"/>
        </w:rPr>
        <w:t>Ve</w:t>
      </w:r>
      <w:proofErr w:type="gramEnd"/>
      <w:r w:rsidR="00091F7F" w:rsidRPr="00F86B7B">
        <w:rPr>
          <w:rFonts w:ascii="Times New Roman" w:hAnsi="Times New Roman" w:cs="Times New Roman"/>
          <w:b/>
          <w:bCs/>
          <w:color w:val="C00000"/>
          <w:sz w:val="24"/>
          <w:szCs w:val="24"/>
        </w:rPr>
        <w:t xml:space="preserve"> İmha Süreleri Tablosu</w:t>
      </w:r>
    </w:p>
    <w:p w14:paraId="792F29C3" w14:textId="0C8FE87F" w:rsidR="000C052D" w:rsidRPr="00F86B7B" w:rsidRDefault="000C052D" w:rsidP="00094356">
      <w:pPr>
        <w:jc w:val="both"/>
        <w:rPr>
          <w:rFonts w:ascii="Times New Roman" w:hAnsi="Times New Roman" w:cs="Times New Roman"/>
          <w:b/>
          <w:bCs/>
          <w:color w:val="C00000"/>
          <w:sz w:val="24"/>
          <w:szCs w:val="24"/>
        </w:rPr>
      </w:pPr>
    </w:p>
    <w:tbl>
      <w:tblPr>
        <w:tblStyle w:val="KlavuzTablo6Renkli-Vurgu1"/>
        <w:tblW w:w="0" w:type="auto"/>
        <w:tblLook w:val="04A0" w:firstRow="1" w:lastRow="0" w:firstColumn="1" w:lastColumn="0" w:noHBand="0" w:noVBand="1"/>
      </w:tblPr>
      <w:tblGrid>
        <w:gridCol w:w="3020"/>
        <w:gridCol w:w="3021"/>
        <w:gridCol w:w="3021"/>
      </w:tblGrid>
      <w:tr w:rsidR="000C052D" w:rsidRPr="00F86B7B" w14:paraId="27D22462" w14:textId="77777777" w:rsidTr="000C0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C05D748" w14:textId="4680E456" w:rsidR="000C052D" w:rsidRPr="00F86B7B" w:rsidRDefault="000C052D" w:rsidP="000C052D">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 xml:space="preserve">SÜREÇ </w:t>
            </w:r>
          </w:p>
        </w:tc>
        <w:tc>
          <w:tcPr>
            <w:tcW w:w="3021" w:type="dxa"/>
          </w:tcPr>
          <w:p w14:paraId="4720B3D5" w14:textId="65B97BE5" w:rsidR="000C052D" w:rsidRPr="00F86B7B" w:rsidRDefault="000C052D" w:rsidP="000C052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 xml:space="preserve">SAKLAMA SÜRESİ </w:t>
            </w:r>
          </w:p>
        </w:tc>
        <w:tc>
          <w:tcPr>
            <w:tcW w:w="3021" w:type="dxa"/>
          </w:tcPr>
          <w:p w14:paraId="4C9FC194" w14:textId="2CABF498" w:rsidR="000C052D" w:rsidRPr="00F86B7B" w:rsidRDefault="000C052D" w:rsidP="000C052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İMHA SÜRESİ</w:t>
            </w:r>
          </w:p>
        </w:tc>
      </w:tr>
      <w:tr w:rsidR="000C052D" w:rsidRPr="00F86B7B" w14:paraId="049C0823"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3CA805E" w14:textId="34C64EE8" w:rsidR="000C052D" w:rsidRPr="00F86B7B" w:rsidRDefault="000C052D"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Sözleşmelerin hazırlanması</w:t>
            </w:r>
          </w:p>
        </w:tc>
        <w:tc>
          <w:tcPr>
            <w:tcW w:w="3021" w:type="dxa"/>
          </w:tcPr>
          <w:p w14:paraId="4AAB7BE7" w14:textId="6B14CCFA" w:rsidR="000C052D" w:rsidRPr="00F86B7B" w:rsidRDefault="000C052D"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Sözleşmenin sona ermesini takiben 10 yıl</w:t>
            </w:r>
          </w:p>
        </w:tc>
        <w:tc>
          <w:tcPr>
            <w:tcW w:w="3021" w:type="dxa"/>
          </w:tcPr>
          <w:p w14:paraId="2FBD1A05" w14:textId="0C56EB60" w:rsidR="000C052D" w:rsidRPr="00F86B7B" w:rsidRDefault="000C052D"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0C052D" w:rsidRPr="00F86B7B" w14:paraId="7DE8A040"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70F0E3C7" w14:textId="2D686418" w:rsidR="000C052D" w:rsidRPr="00F86B7B" w:rsidRDefault="000C052D"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İnsan Kaynakları Süreçlerinin</w:t>
            </w:r>
          </w:p>
        </w:tc>
        <w:tc>
          <w:tcPr>
            <w:tcW w:w="3021" w:type="dxa"/>
          </w:tcPr>
          <w:p w14:paraId="645F4AEB" w14:textId="71441098" w:rsidR="000C052D" w:rsidRPr="00F86B7B" w:rsidRDefault="000C052D"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Faaliyetin sona ermesini takiben 10 yıl</w:t>
            </w:r>
          </w:p>
        </w:tc>
        <w:tc>
          <w:tcPr>
            <w:tcW w:w="3021" w:type="dxa"/>
          </w:tcPr>
          <w:p w14:paraId="36C9FC81" w14:textId="6AC5807D" w:rsidR="000C052D" w:rsidRPr="00F86B7B" w:rsidRDefault="000C052D"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0C052D" w:rsidRPr="00F86B7B" w14:paraId="69709849"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058AAB6" w14:textId="48462A33" w:rsidR="000C052D" w:rsidRPr="00F86B7B" w:rsidRDefault="000C052D" w:rsidP="00094356">
            <w:pPr>
              <w:jc w:val="both"/>
              <w:rPr>
                <w:rFonts w:ascii="Times New Roman" w:hAnsi="Times New Roman" w:cs="Times New Roman"/>
                <w:color w:val="auto"/>
                <w:sz w:val="24"/>
                <w:szCs w:val="24"/>
              </w:rPr>
            </w:pPr>
            <w:proofErr w:type="spellStart"/>
            <w:r w:rsidRPr="00F86B7B">
              <w:rPr>
                <w:rFonts w:ascii="Times New Roman" w:hAnsi="Times New Roman" w:cs="Times New Roman"/>
                <w:color w:val="auto"/>
                <w:sz w:val="24"/>
                <w:szCs w:val="24"/>
              </w:rPr>
              <w:t>Log</w:t>
            </w:r>
            <w:proofErr w:type="spellEnd"/>
            <w:r w:rsidRPr="00F86B7B">
              <w:rPr>
                <w:rFonts w:ascii="Times New Roman" w:hAnsi="Times New Roman" w:cs="Times New Roman"/>
                <w:color w:val="auto"/>
                <w:sz w:val="24"/>
                <w:szCs w:val="24"/>
              </w:rPr>
              <w:t xml:space="preserve"> Kayıt Takip Sistemleri</w:t>
            </w:r>
          </w:p>
        </w:tc>
        <w:tc>
          <w:tcPr>
            <w:tcW w:w="3021" w:type="dxa"/>
          </w:tcPr>
          <w:p w14:paraId="449A04DF" w14:textId="074841F9" w:rsidR="000C052D" w:rsidRPr="00F86B7B" w:rsidRDefault="000C052D"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10 yıl</w:t>
            </w:r>
          </w:p>
        </w:tc>
        <w:tc>
          <w:tcPr>
            <w:tcW w:w="3021" w:type="dxa"/>
          </w:tcPr>
          <w:p w14:paraId="63B9C968" w14:textId="31E97AE6" w:rsidR="000C052D" w:rsidRPr="00F86B7B" w:rsidRDefault="000C052D"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0C052D" w:rsidRPr="00F86B7B" w14:paraId="59B07C93"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2D47E37D" w14:textId="1C3AFCF6" w:rsidR="000C052D" w:rsidRPr="00F86B7B" w:rsidRDefault="000C052D"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Ziyaretçi ve Toplantı Katılımcılarının Kaydı</w:t>
            </w:r>
          </w:p>
        </w:tc>
        <w:tc>
          <w:tcPr>
            <w:tcW w:w="3021" w:type="dxa"/>
          </w:tcPr>
          <w:p w14:paraId="39EF0CA0" w14:textId="45C51EA2" w:rsidR="000C052D" w:rsidRPr="00F86B7B" w:rsidRDefault="000C052D"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Etkinliğin sona ermesini takiben 2 yıl</w:t>
            </w:r>
          </w:p>
        </w:tc>
        <w:tc>
          <w:tcPr>
            <w:tcW w:w="3021" w:type="dxa"/>
          </w:tcPr>
          <w:p w14:paraId="22C42447" w14:textId="1178C6DC" w:rsidR="000C052D" w:rsidRPr="00F86B7B" w:rsidRDefault="000C052D"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0C052D" w:rsidRPr="00F86B7B" w14:paraId="2FB489FE" w14:textId="77777777" w:rsidTr="000C0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FB0244A" w14:textId="33D25B15" w:rsidR="000C052D" w:rsidRPr="00F86B7B" w:rsidRDefault="000C052D"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Kamera Kayıtları</w:t>
            </w:r>
          </w:p>
        </w:tc>
        <w:tc>
          <w:tcPr>
            <w:tcW w:w="3021" w:type="dxa"/>
          </w:tcPr>
          <w:p w14:paraId="236D1CA0" w14:textId="7F33B102" w:rsidR="000C052D" w:rsidRPr="00F86B7B" w:rsidRDefault="000C052D"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3 ay</w:t>
            </w:r>
          </w:p>
        </w:tc>
        <w:tc>
          <w:tcPr>
            <w:tcW w:w="3021" w:type="dxa"/>
          </w:tcPr>
          <w:p w14:paraId="2BEFF5C6" w14:textId="03CE02A3" w:rsidR="000C052D" w:rsidRPr="00F86B7B" w:rsidRDefault="000C052D" w:rsidP="0009435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r w:rsidR="000C052D" w:rsidRPr="00F86B7B" w14:paraId="127FF127" w14:textId="77777777" w:rsidTr="000C052D">
        <w:tc>
          <w:tcPr>
            <w:cnfStyle w:val="001000000000" w:firstRow="0" w:lastRow="0" w:firstColumn="1" w:lastColumn="0" w:oddVBand="0" w:evenVBand="0" w:oddHBand="0" w:evenHBand="0" w:firstRowFirstColumn="0" w:firstRowLastColumn="0" w:lastRowFirstColumn="0" w:lastRowLastColumn="0"/>
            <w:tcW w:w="3020" w:type="dxa"/>
          </w:tcPr>
          <w:p w14:paraId="1F8F0BE0" w14:textId="3158E0EE" w:rsidR="000C052D" w:rsidRPr="00F86B7B" w:rsidRDefault="000C052D" w:rsidP="00094356">
            <w:pPr>
              <w:jc w:val="both"/>
              <w:rPr>
                <w:rFonts w:ascii="Times New Roman" w:hAnsi="Times New Roman" w:cs="Times New Roman"/>
                <w:color w:val="auto"/>
                <w:sz w:val="24"/>
                <w:szCs w:val="24"/>
              </w:rPr>
            </w:pPr>
            <w:r w:rsidRPr="00F86B7B">
              <w:rPr>
                <w:rFonts w:ascii="Times New Roman" w:hAnsi="Times New Roman" w:cs="Times New Roman"/>
                <w:color w:val="auto"/>
                <w:sz w:val="24"/>
                <w:szCs w:val="24"/>
              </w:rPr>
              <w:t>Donanım ve Yazılıma Erişim Süreçlerinin Yürütülmesi</w:t>
            </w:r>
          </w:p>
        </w:tc>
        <w:tc>
          <w:tcPr>
            <w:tcW w:w="3021" w:type="dxa"/>
          </w:tcPr>
          <w:p w14:paraId="4DC764AB" w14:textId="5B567693" w:rsidR="000C052D" w:rsidRPr="00F86B7B" w:rsidRDefault="000C052D"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2 yıl</w:t>
            </w:r>
          </w:p>
        </w:tc>
        <w:tc>
          <w:tcPr>
            <w:tcW w:w="3021" w:type="dxa"/>
          </w:tcPr>
          <w:p w14:paraId="756DDB38" w14:textId="2D74B4F6" w:rsidR="000C052D" w:rsidRPr="00F86B7B" w:rsidRDefault="000C052D" w:rsidP="0009435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B7B">
              <w:rPr>
                <w:rFonts w:ascii="Times New Roman" w:hAnsi="Times New Roman" w:cs="Times New Roman"/>
                <w:color w:val="auto"/>
                <w:sz w:val="24"/>
                <w:szCs w:val="24"/>
              </w:rPr>
              <w:t>Saklama süresinin bitimini takip eden ilk periyodik imha süresinde</w:t>
            </w:r>
          </w:p>
        </w:tc>
      </w:tr>
    </w:tbl>
    <w:p w14:paraId="44119031" w14:textId="77777777" w:rsidR="000C052D" w:rsidRPr="00F86B7B" w:rsidRDefault="000C052D" w:rsidP="00094356">
      <w:pPr>
        <w:jc w:val="both"/>
        <w:rPr>
          <w:rFonts w:ascii="Times New Roman" w:hAnsi="Times New Roman" w:cs="Times New Roman"/>
          <w:b/>
          <w:bCs/>
          <w:color w:val="C00000"/>
          <w:sz w:val="24"/>
          <w:szCs w:val="24"/>
        </w:rPr>
      </w:pPr>
    </w:p>
    <w:p w14:paraId="7A051047" w14:textId="3B1E81E5" w:rsidR="00091F7F" w:rsidRPr="00F86B7B" w:rsidRDefault="00091F7F" w:rsidP="00091F7F">
      <w:pPr>
        <w:keepNext/>
        <w:keepLines/>
        <w:spacing w:before="320" w:after="0" w:line="240" w:lineRule="auto"/>
        <w:outlineLvl w:val="0"/>
        <w:rPr>
          <w:rFonts w:ascii="Times New Roman" w:eastAsiaTheme="majorEastAsia" w:hAnsi="Times New Roman" w:cs="Times New Roman"/>
          <w:b/>
          <w:bCs/>
          <w:smallCaps/>
          <w:color w:val="306785" w:themeColor="accent1" w:themeShade="BF"/>
          <w:sz w:val="24"/>
          <w:szCs w:val="24"/>
          <w:u w:val="single"/>
        </w:rPr>
      </w:pPr>
      <w:r w:rsidRPr="00F86B7B">
        <w:rPr>
          <w:rFonts w:ascii="Times New Roman" w:eastAsiaTheme="majorEastAsia" w:hAnsi="Times New Roman" w:cs="Times New Roman"/>
          <w:b/>
          <w:bCs/>
          <w:smallCaps/>
          <w:color w:val="306785" w:themeColor="accent1" w:themeShade="BF"/>
          <w:sz w:val="24"/>
          <w:szCs w:val="24"/>
          <w:u w:val="single"/>
        </w:rPr>
        <w:t>7.BÖLÜM</w:t>
      </w:r>
    </w:p>
    <w:p w14:paraId="6C273906" w14:textId="77777777" w:rsidR="00091F7F" w:rsidRPr="00F86B7B" w:rsidRDefault="00091F7F" w:rsidP="00094356">
      <w:pPr>
        <w:jc w:val="both"/>
        <w:rPr>
          <w:rFonts w:ascii="Times New Roman" w:hAnsi="Times New Roman" w:cs="Times New Roman"/>
          <w:b/>
          <w:bCs/>
          <w:color w:val="C00000"/>
          <w:sz w:val="24"/>
          <w:szCs w:val="24"/>
        </w:rPr>
      </w:pPr>
    </w:p>
    <w:p w14:paraId="76BE285C" w14:textId="3F640A2A" w:rsidR="00094356" w:rsidRPr="00F86B7B" w:rsidRDefault="00091F7F" w:rsidP="00094356">
      <w:pPr>
        <w:jc w:val="both"/>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7.1.PERİYODİK İMHA SÜRESİ</w:t>
      </w:r>
    </w:p>
    <w:p w14:paraId="5860B4D3" w14:textId="18439BA0" w:rsidR="00091F7F" w:rsidRPr="00F86B7B" w:rsidRDefault="00091F7F" w:rsidP="00094356">
      <w:pPr>
        <w:jc w:val="both"/>
        <w:rPr>
          <w:rFonts w:ascii="Times New Roman" w:hAnsi="Times New Roman" w:cs="Times New Roman"/>
          <w:sz w:val="24"/>
          <w:szCs w:val="24"/>
        </w:rPr>
      </w:pPr>
      <w:r w:rsidRPr="00F86B7B">
        <w:rPr>
          <w:rFonts w:ascii="Times New Roman" w:hAnsi="Times New Roman" w:cs="Times New Roman"/>
          <w:sz w:val="24"/>
          <w:szCs w:val="24"/>
        </w:rPr>
        <w:t xml:space="preserve">Yönetmeliğin 11 inci maddesi gereğince Belediyemiz, periyodik imha süresini 6 ay olarak belirlemiştir. Buna göre, </w:t>
      </w:r>
      <w:r w:rsidR="00CD01F5" w:rsidRPr="00F86B7B">
        <w:rPr>
          <w:rFonts w:ascii="Times New Roman" w:hAnsi="Times New Roman" w:cs="Times New Roman"/>
          <w:sz w:val="24"/>
          <w:szCs w:val="24"/>
        </w:rPr>
        <w:t>Belediyemizde</w:t>
      </w:r>
      <w:r w:rsidRPr="00F86B7B">
        <w:rPr>
          <w:rFonts w:ascii="Times New Roman" w:hAnsi="Times New Roman" w:cs="Times New Roman"/>
          <w:sz w:val="24"/>
          <w:szCs w:val="24"/>
        </w:rPr>
        <w:t xml:space="preserve"> her yıl Haziran ve </w:t>
      </w:r>
      <w:proofErr w:type="gramStart"/>
      <w:r w:rsidRPr="00F86B7B">
        <w:rPr>
          <w:rFonts w:ascii="Times New Roman" w:hAnsi="Times New Roman" w:cs="Times New Roman"/>
          <w:sz w:val="24"/>
          <w:szCs w:val="24"/>
        </w:rPr>
        <w:t>Aralık</w:t>
      </w:r>
      <w:proofErr w:type="gramEnd"/>
      <w:r w:rsidRPr="00F86B7B">
        <w:rPr>
          <w:rFonts w:ascii="Times New Roman" w:hAnsi="Times New Roman" w:cs="Times New Roman"/>
          <w:sz w:val="24"/>
          <w:szCs w:val="24"/>
        </w:rPr>
        <w:t xml:space="preserve"> aylarında periyodik imha işlemi gerçekleştirilir.</w:t>
      </w:r>
    </w:p>
    <w:p w14:paraId="738BB1BC" w14:textId="77777777" w:rsidR="002E2E6F" w:rsidRPr="00F86B7B" w:rsidRDefault="002E2E6F" w:rsidP="00094356">
      <w:pPr>
        <w:jc w:val="both"/>
        <w:rPr>
          <w:rFonts w:ascii="Times New Roman" w:hAnsi="Times New Roman" w:cs="Times New Roman"/>
          <w:sz w:val="24"/>
          <w:szCs w:val="24"/>
        </w:rPr>
      </w:pPr>
    </w:p>
    <w:p w14:paraId="06E1D214" w14:textId="6CC40DEF" w:rsidR="00091F7F" w:rsidRPr="00F86B7B" w:rsidRDefault="00091F7F" w:rsidP="00091F7F">
      <w:pPr>
        <w:jc w:val="both"/>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7.2. POLİTİKA’NIN VE İLGİLİ MEVZUATIN UYGULANMASI</w:t>
      </w:r>
    </w:p>
    <w:p w14:paraId="4CC3996D" w14:textId="512E71A2" w:rsidR="00091F7F" w:rsidRPr="00F86B7B" w:rsidRDefault="00091F7F" w:rsidP="00091F7F">
      <w:pPr>
        <w:jc w:val="both"/>
        <w:rPr>
          <w:rFonts w:ascii="Times New Roman" w:hAnsi="Times New Roman" w:cs="Times New Roman"/>
          <w:sz w:val="24"/>
          <w:szCs w:val="24"/>
        </w:rPr>
      </w:pPr>
      <w:r w:rsidRPr="00F86B7B">
        <w:rPr>
          <w:rFonts w:ascii="Times New Roman" w:hAnsi="Times New Roman" w:cs="Times New Roman"/>
          <w:sz w:val="24"/>
          <w:szCs w:val="24"/>
        </w:rPr>
        <w:t xml:space="preserve">Kişisel verilerin işlenmesi ve korunması konusunda yürürlükte bulunan ilgili kanuni düzenlemeler öncelikle uygulama alanı bulacaktır. Yürürlükte bulunan mevzuat ve Politika arasında uyumsuzluk bulunması durumunda, Belediyemiz yürürlükteki mevzuatın uygulama alanı bulacağını kabul etmektedir. </w:t>
      </w:r>
    </w:p>
    <w:p w14:paraId="7DCA22E6" w14:textId="77777777" w:rsidR="002E2E6F" w:rsidRPr="00F86B7B" w:rsidRDefault="002E2E6F" w:rsidP="00091F7F">
      <w:pPr>
        <w:jc w:val="both"/>
        <w:rPr>
          <w:rFonts w:ascii="Times New Roman" w:hAnsi="Times New Roman" w:cs="Times New Roman"/>
          <w:sz w:val="24"/>
          <w:szCs w:val="24"/>
        </w:rPr>
      </w:pPr>
    </w:p>
    <w:p w14:paraId="6E0C6D5C" w14:textId="77777777" w:rsidR="00091F7F" w:rsidRPr="00F86B7B" w:rsidRDefault="00091F7F" w:rsidP="00091F7F">
      <w:pPr>
        <w:jc w:val="both"/>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7.3. POLİTİKA’NIN YAYINLANMASI VE SAKLANMASI</w:t>
      </w:r>
    </w:p>
    <w:p w14:paraId="29118C44" w14:textId="0DA35CFD" w:rsidR="00091F7F" w:rsidRPr="00F86B7B" w:rsidRDefault="00091F7F" w:rsidP="00091F7F">
      <w:pPr>
        <w:jc w:val="both"/>
        <w:rPr>
          <w:rFonts w:ascii="Times New Roman" w:hAnsi="Times New Roman" w:cs="Times New Roman"/>
          <w:sz w:val="24"/>
          <w:szCs w:val="24"/>
        </w:rPr>
      </w:pPr>
      <w:r w:rsidRPr="00F86B7B">
        <w:rPr>
          <w:rFonts w:ascii="Times New Roman" w:hAnsi="Times New Roman" w:cs="Times New Roman"/>
          <w:sz w:val="24"/>
          <w:szCs w:val="24"/>
        </w:rPr>
        <w:t xml:space="preserve">İşbu </w:t>
      </w:r>
      <w:proofErr w:type="spellStart"/>
      <w:r w:rsidRPr="00F86B7B">
        <w:rPr>
          <w:rFonts w:ascii="Times New Roman" w:hAnsi="Times New Roman" w:cs="Times New Roman"/>
          <w:sz w:val="24"/>
          <w:szCs w:val="24"/>
        </w:rPr>
        <w:t>Politika’nın</w:t>
      </w:r>
      <w:proofErr w:type="spellEnd"/>
      <w:r w:rsidRPr="00F86B7B">
        <w:rPr>
          <w:rFonts w:ascii="Times New Roman" w:hAnsi="Times New Roman" w:cs="Times New Roman"/>
          <w:sz w:val="24"/>
          <w:szCs w:val="24"/>
        </w:rPr>
        <w:t xml:space="preserve"> yürürlük tarihi </w:t>
      </w:r>
      <w:r w:rsidR="004A108D" w:rsidRPr="00F86B7B">
        <w:rPr>
          <w:rFonts w:ascii="Times New Roman" w:hAnsi="Times New Roman" w:cs="Times New Roman"/>
          <w:sz w:val="24"/>
          <w:szCs w:val="24"/>
        </w:rPr>
        <w:t>31</w:t>
      </w:r>
      <w:r w:rsidR="00183284" w:rsidRPr="00F86B7B">
        <w:rPr>
          <w:rFonts w:ascii="Times New Roman" w:hAnsi="Times New Roman" w:cs="Times New Roman"/>
          <w:sz w:val="24"/>
          <w:szCs w:val="24"/>
        </w:rPr>
        <w:t>.12.</w:t>
      </w:r>
      <w:r w:rsidRPr="00F86B7B">
        <w:rPr>
          <w:rFonts w:ascii="Times New Roman" w:hAnsi="Times New Roman" w:cs="Times New Roman"/>
          <w:sz w:val="24"/>
          <w:szCs w:val="24"/>
        </w:rPr>
        <w:t xml:space="preserve">2021’dir.  Politika, ıslak imzalı (basılı kâğıt) ve elektronik ortamda olmak üzere iki farklı ortamda yayımlanır, Belediye’nin internet sayfasında kamuya açıklanır. </w:t>
      </w:r>
    </w:p>
    <w:p w14:paraId="61C189BD" w14:textId="77777777" w:rsidR="002E2E6F" w:rsidRPr="00F86B7B" w:rsidRDefault="002E2E6F" w:rsidP="00091F7F">
      <w:pPr>
        <w:jc w:val="both"/>
        <w:rPr>
          <w:rFonts w:ascii="Times New Roman" w:hAnsi="Times New Roman" w:cs="Times New Roman"/>
          <w:sz w:val="24"/>
          <w:szCs w:val="24"/>
        </w:rPr>
      </w:pPr>
    </w:p>
    <w:p w14:paraId="3AB11C0F" w14:textId="77777777" w:rsidR="00091F7F" w:rsidRPr="00F86B7B" w:rsidRDefault="00091F7F" w:rsidP="00091F7F">
      <w:pPr>
        <w:jc w:val="both"/>
        <w:rPr>
          <w:rFonts w:ascii="Times New Roman" w:hAnsi="Times New Roman" w:cs="Times New Roman"/>
          <w:b/>
          <w:bCs/>
          <w:color w:val="C00000"/>
          <w:sz w:val="24"/>
          <w:szCs w:val="24"/>
        </w:rPr>
      </w:pPr>
      <w:r w:rsidRPr="00F86B7B">
        <w:rPr>
          <w:rFonts w:ascii="Times New Roman" w:hAnsi="Times New Roman" w:cs="Times New Roman"/>
          <w:b/>
          <w:bCs/>
          <w:color w:val="C00000"/>
          <w:sz w:val="24"/>
          <w:szCs w:val="24"/>
        </w:rPr>
        <w:t xml:space="preserve">7.4.POLİTİKA’NIN GÜNCELLENME PERİYODU </w:t>
      </w:r>
    </w:p>
    <w:p w14:paraId="0CDD8765" w14:textId="5993BB72" w:rsidR="00B17D80" w:rsidRPr="00F86B7B" w:rsidRDefault="00091F7F" w:rsidP="00FC1629">
      <w:pPr>
        <w:jc w:val="both"/>
        <w:rPr>
          <w:rFonts w:ascii="Times New Roman" w:hAnsi="Times New Roman" w:cs="Times New Roman"/>
          <w:b/>
          <w:bCs/>
          <w:color w:val="C00000"/>
          <w:sz w:val="24"/>
          <w:szCs w:val="24"/>
        </w:rPr>
      </w:pPr>
      <w:r w:rsidRPr="00F86B7B">
        <w:rPr>
          <w:rFonts w:ascii="Times New Roman" w:hAnsi="Times New Roman" w:cs="Times New Roman"/>
          <w:sz w:val="24"/>
          <w:szCs w:val="24"/>
        </w:rPr>
        <w:t xml:space="preserve">Politika, ihtiyaç duyuldukça gözden geçirilir ve gerekli olan bölümler güncellenir. </w:t>
      </w:r>
      <w:proofErr w:type="spellStart"/>
      <w:r w:rsidRPr="00F86B7B">
        <w:rPr>
          <w:rFonts w:ascii="Times New Roman" w:hAnsi="Times New Roman" w:cs="Times New Roman"/>
          <w:sz w:val="24"/>
          <w:szCs w:val="24"/>
        </w:rPr>
        <w:t>Politika’da</w:t>
      </w:r>
      <w:proofErr w:type="spellEnd"/>
      <w:r w:rsidRPr="00F86B7B">
        <w:rPr>
          <w:rFonts w:ascii="Times New Roman" w:hAnsi="Times New Roman" w:cs="Times New Roman"/>
          <w:sz w:val="24"/>
          <w:szCs w:val="24"/>
        </w:rPr>
        <w:t xml:space="preserve"> değişiklik olması durumunda, </w:t>
      </w:r>
      <w:proofErr w:type="spellStart"/>
      <w:r w:rsidRPr="00F86B7B">
        <w:rPr>
          <w:rFonts w:ascii="Times New Roman" w:hAnsi="Times New Roman" w:cs="Times New Roman"/>
          <w:sz w:val="24"/>
          <w:szCs w:val="24"/>
        </w:rPr>
        <w:t>Politika’nın</w:t>
      </w:r>
      <w:proofErr w:type="spellEnd"/>
      <w:r w:rsidRPr="00F86B7B">
        <w:rPr>
          <w:rFonts w:ascii="Times New Roman" w:hAnsi="Times New Roman" w:cs="Times New Roman"/>
          <w:sz w:val="24"/>
          <w:szCs w:val="24"/>
        </w:rPr>
        <w:t xml:space="preserve"> yürürlük tarihi ve ilgili maddeler bu doğrultuda güncellenecektir.</w:t>
      </w:r>
    </w:p>
    <w:p w14:paraId="7856E038" w14:textId="37E4AB85" w:rsidR="00B17D80" w:rsidRPr="00F86B7B" w:rsidRDefault="00B17D80" w:rsidP="00FC1629">
      <w:pPr>
        <w:jc w:val="both"/>
        <w:rPr>
          <w:rFonts w:ascii="Times New Roman" w:hAnsi="Times New Roman" w:cs="Times New Roman"/>
          <w:b/>
          <w:bCs/>
          <w:color w:val="C00000"/>
          <w:sz w:val="24"/>
          <w:szCs w:val="24"/>
        </w:rPr>
      </w:pPr>
    </w:p>
    <w:p w14:paraId="5A94EBCD" w14:textId="1E26F330" w:rsidR="00B17D80" w:rsidRPr="00F86B7B" w:rsidRDefault="00B17D80" w:rsidP="00FC1629">
      <w:pPr>
        <w:jc w:val="both"/>
        <w:rPr>
          <w:rFonts w:ascii="Times New Roman" w:hAnsi="Times New Roman" w:cs="Times New Roman"/>
          <w:b/>
          <w:bCs/>
          <w:color w:val="C00000"/>
          <w:sz w:val="24"/>
          <w:szCs w:val="24"/>
        </w:rPr>
      </w:pPr>
    </w:p>
    <w:p w14:paraId="574C3880" w14:textId="22206BF4" w:rsidR="00B17D80" w:rsidRPr="00F86B7B" w:rsidRDefault="00B17D80" w:rsidP="00FC1629">
      <w:pPr>
        <w:jc w:val="both"/>
        <w:rPr>
          <w:rFonts w:ascii="Times New Roman" w:hAnsi="Times New Roman" w:cs="Times New Roman"/>
          <w:b/>
          <w:bCs/>
          <w:color w:val="C00000"/>
          <w:sz w:val="24"/>
          <w:szCs w:val="24"/>
        </w:rPr>
      </w:pPr>
    </w:p>
    <w:p w14:paraId="50DA473B" w14:textId="60EB893C" w:rsidR="00B17D80" w:rsidRPr="00F86B7B" w:rsidRDefault="00B17D80" w:rsidP="00FC1629">
      <w:pPr>
        <w:jc w:val="both"/>
        <w:rPr>
          <w:rFonts w:ascii="Times New Roman" w:hAnsi="Times New Roman" w:cs="Times New Roman"/>
          <w:b/>
          <w:bCs/>
          <w:color w:val="C00000"/>
          <w:sz w:val="24"/>
          <w:szCs w:val="24"/>
        </w:rPr>
      </w:pPr>
    </w:p>
    <w:p w14:paraId="46FCA4BA" w14:textId="65485CEB" w:rsidR="00B17D80" w:rsidRPr="00F86B7B" w:rsidRDefault="00B17D80" w:rsidP="00FC1629">
      <w:pPr>
        <w:jc w:val="both"/>
        <w:rPr>
          <w:rFonts w:ascii="Times New Roman" w:hAnsi="Times New Roman" w:cs="Times New Roman"/>
          <w:b/>
          <w:bCs/>
          <w:color w:val="C00000"/>
          <w:sz w:val="24"/>
          <w:szCs w:val="24"/>
        </w:rPr>
      </w:pPr>
    </w:p>
    <w:p w14:paraId="014B6876" w14:textId="44F33210" w:rsidR="00B17D80" w:rsidRPr="00F86B7B" w:rsidRDefault="00B17D80" w:rsidP="00FC1629">
      <w:pPr>
        <w:jc w:val="both"/>
        <w:rPr>
          <w:rFonts w:ascii="Times New Roman" w:hAnsi="Times New Roman" w:cs="Times New Roman"/>
          <w:b/>
          <w:bCs/>
          <w:color w:val="C00000"/>
          <w:sz w:val="24"/>
          <w:szCs w:val="24"/>
        </w:rPr>
      </w:pPr>
    </w:p>
    <w:p w14:paraId="40D45652" w14:textId="77777777" w:rsidR="00B17D80" w:rsidRPr="00F86B7B" w:rsidRDefault="00B17D80" w:rsidP="00FC1629">
      <w:pPr>
        <w:jc w:val="both"/>
        <w:rPr>
          <w:rFonts w:ascii="Times New Roman" w:hAnsi="Times New Roman" w:cs="Times New Roman"/>
          <w:b/>
          <w:bCs/>
          <w:color w:val="C00000"/>
          <w:sz w:val="24"/>
          <w:szCs w:val="24"/>
        </w:rPr>
      </w:pPr>
    </w:p>
    <w:p w14:paraId="2BA48E21" w14:textId="5C997B17" w:rsidR="00F749D9" w:rsidRPr="00F86B7B" w:rsidRDefault="00F749D9" w:rsidP="00AF14FF">
      <w:pPr>
        <w:jc w:val="both"/>
        <w:rPr>
          <w:rFonts w:ascii="Times New Roman" w:hAnsi="Times New Roman" w:cs="Times New Roman"/>
          <w:sz w:val="24"/>
          <w:szCs w:val="24"/>
        </w:rPr>
      </w:pPr>
    </w:p>
    <w:sectPr w:rsidR="00F749D9" w:rsidRPr="00F86B7B" w:rsidSect="00F86B7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73A0" w14:textId="77777777" w:rsidR="000A24D1" w:rsidRDefault="000A24D1" w:rsidP="00526782">
      <w:pPr>
        <w:spacing w:after="0" w:line="240" w:lineRule="auto"/>
      </w:pPr>
      <w:r>
        <w:separator/>
      </w:r>
    </w:p>
  </w:endnote>
  <w:endnote w:type="continuationSeparator" w:id="0">
    <w:p w14:paraId="2A27D3D2" w14:textId="77777777" w:rsidR="000A24D1" w:rsidRDefault="000A24D1"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D59D" w14:textId="77777777" w:rsidR="00F86B7B" w:rsidRDefault="00F86B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14:paraId="1B335AFC" w14:textId="67A446BC"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CD01F5">
              <w:rPr>
                <w:b/>
                <w:bCs/>
                <w:noProof/>
              </w:rPr>
              <w:t>14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D01F5">
              <w:rPr>
                <w:b/>
                <w:bCs/>
                <w:noProof/>
              </w:rPr>
              <w:t>16</w:t>
            </w:r>
            <w:r>
              <w:rPr>
                <w:b/>
                <w:bCs/>
                <w:sz w:val="24"/>
                <w:szCs w:val="24"/>
              </w:rPr>
              <w:fldChar w:fldCharType="end"/>
            </w:r>
          </w:p>
        </w:sdtContent>
      </w:sdt>
    </w:sdtContent>
  </w:sdt>
  <w:p w14:paraId="1C3636F6" w14:textId="77777777" w:rsidR="00526782" w:rsidRDefault="0052678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7D6C" w14:textId="77777777" w:rsidR="00F86B7B" w:rsidRDefault="00F86B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21FB" w14:textId="77777777" w:rsidR="000A24D1" w:rsidRDefault="000A24D1" w:rsidP="00526782">
      <w:pPr>
        <w:spacing w:after="0" w:line="240" w:lineRule="auto"/>
      </w:pPr>
      <w:r>
        <w:separator/>
      </w:r>
    </w:p>
  </w:footnote>
  <w:footnote w:type="continuationSeparator" w:id="0">
    <w:p w14:paraId="2A20AB00" w14:textId="77777777" w:rsidR="000A24D1" w:rsidRDefault="000A24D1"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53EB" w14:textId="4EAB70B2" w:rsidR="00F86B7B" w:rsidRDefault="00F86B7B">
    <w:pPr>
      <w:pStyle w:val="stBilgi"/>
    </w:pPr>
    <w:r>
      <w:rPr>
        <w:noProof/>
      </w:rPr>
      <w:pict w14:anchorId="73243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81829" o:spid="_x0000_s2050"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5F4A" w14:textId="4223350F" w:rsidR="00F86B7B" w:rsidRDefault="00F86B7B">
    <w:pPr>
      <w:pStyle w:val="stBilgi"/>
    </w:pPr>
    <w:r>
      <w:rPr>
        <w:noProof/>
      </w:rPr>
      <w:pict w14:anchorId="782F1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81830" o:spid="_x0000_s2051"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04B4" w14:textId="74E1A240" w:rsidR="00F86B7B" w:rsidRDefault="00F86B7B">
    <w:pPr>
      <w:pStyle w:val="stBilgi"/>
    </w:pPr>
    <w:r>
      <w:rPr>
        <w:noProof/>
      </w:rPr>
      <w:pict w14:anchorId="67A9B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81828" o:spid="_x0000_s2049"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KVKK ÜRGÜP BELEDİYES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1D2B48"/>
    <w:multiLevelType w:val="multilevel"/>
    <w:tmpl w:val="62A0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C94EDD"/>
    <w:multiLevelType w:val="multilevel"/>
    <w:tmpl w:val="1B7CD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5"/>
        </w:tabs>
        <w:ind w:left="78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BB4A59"/>
    <w:multiLevelType w:val="multilevel"/>
    <w:tmpl w:val="1B7CD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5"/>
        </w:tabs>
        <w:ind w:left="78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2"/>
  </w:num>
  <w:num w:numId="3">
    <w:abstractNumId w:val="0"/>
  </w:num>
  <w:num w:numId="4">
    <w:abstractNumId w:val="7"/>
  </w:num>
  <w:num w:numId="5">
    <w:abstractNumId w:val="14"/>
  </w:num>
  <w:num w:numId="6">
    <w:abstractNumId w:val="1"/>
  </w:num>
  <w:num w:numId="7">
    <w:abstractNumId w:val="16"/>
  </w:num>
  <w:num w:numId="8">
    <w:abstractNumId w:val="5"/>
  </w:num>
  <w:num w:numId="9">
    <w:abstractNumId w:val="8"/>
  </w:num>
  <w:num w:numId="10">
    <w:abstractNumId w:val="17"/>
  </w:num>
  <w:num w:numId="11">
    <w:abstractNumId w:val="19"/>
  </w:num>
  <w:num w:numId="12">
    <w:abstractNumId w:val="15"/>
  </w:num>
  <w:num w:numId="13">
    <w:abstractNumId w:val="4"/>
  </w:num>
  <w:num w:numId="14">
    <w:abstractNumId w:val="9"/>
  </w:num>
  <w:num w:numId="15">
    <w:abstractNumId w:val="20"/>
  </w:num>
  <w:num w:numId="16">
    <w:abstractNumId w:val="23"/>
  </w:num>
  <w:num w:numId="17">
    <w:abstractNumId w:val="21"/>
  </w:num>
  <w:num w:numId="18">
    <w:abstractNumId w:val="12"/>
  </w:num>
  <w:num w:numId="19">
    <w:abstractNumId w:val="10"/>
  </w:num>
  <w:num w:numId="20">
    <w:abstractNumId w:val="2"/>
  </w:num>
  <w:num w:numId="21">
    <w:abstractNumId w:val="3"/>
  </w:num>
  <w:num w:numId="22">
    <w:abstractNumId w:val="11"/>
  </w:num>
  <w:num w:numId="23">
    <w:abstractNumId w:val="6"/>
  </w:num>
  <w:num w:numId="24">
    <w:abstractNumId w:val="18"/>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7D"/>
    <w:rsid w:val="00030CFD"/>
    <w:rsid w:val="00091F7F"/>
    <w:rsid w:val="00094356"/>
    <w:rsid w:val="00097F0D"/>
    <w:rsid w:val="000A24D1"/>
    <w:rsid w:val="000C052D"/>
    <w:rsid w:val="000D75E4"/>
    <w:rsid w:val="000E407D"/>
    <w:rsid w:val="0011471A"/>
    <w:rsid w:val="00183284"/>
    <w:rsid w:val="001A342F"/>
    <w:rsid w:val="001B2E0D"/>
    <w:rsid w:val="001C0C27"/>
    <w:rsid w:val="001E7978"/>
    <w:rsid w:val="0021418B"/>
    <w:rsid w:val="00222B73"/>
    <w:rsid w:val="002A4A04"/>
    <w:rsid w:val="002E2E6F"/>
    <w:rsid w:val="002E6670"/>
    <w:rsid w:val="003002CA"/>
    <w:rsid w:val="003047F7"/>
    <w:rsid w:val="0034323A"/>
    <w:rsid w:val="00357226"/>
    <w:rsid w:val="00362DEF"/>
    <w:rsid w:val="00382712"/>
    <w:rsid w:val="003A00D4"/>
    <w:rsid w:val="003A3D9C"/>
    <w:rsid w:val="00410009"/>
    <w:rsid w:val="004425D6"/>
    <w:rsid w:val="00456874"/>
    <w:rsid w:val="00494117"/>
    <w:rsid w:val="004A108D"/>
    <w:rsid w:val="00515202"/>
    <w:rsid w:val="00526782"/>
    <w:rsid w:val="005270E6"/>
    <w:rsid w:val="005426C9"/>
    <w:rsid w:val="005648CE"/>
    <w:rsid w:val="005B6F25"/>
    <w:rsid w:val="005C1B03"/>
    <w:rsid w:val="005C48F1"/>
    <w:rsid w:val="005F46CA"/>
    <w:rsid w:val="0066180D"/>
    <w:rsid w:val="00663594"/>
    <w:rsid w:val="006D1520"/>
    <w:rsid w:val="006D3995"/>
    <w:rsid w:val="0070611E"/>
    <w:rsid w:val="007473E4"/>
    <w:rsid w:val="00753CE1"/>
    <w:rsid w:val="007C1254"/>
    <w:rsid w:val="007C7AE6"/>
    <w:rsid w:val="007D0009"/>
    <w:rsid w:val="00813FBE"/>
    <w:rsid w:val="008462AC"/>
    <w:rsid w:val="00857EA3"/>
    <w:rsid w:val="0088116B"/>
    <w:rsid w:val="008D6193"/>
    <w:rsid w:val="008E4A95"/>
    <w:rsid w:val="00911180"/>
    <w:rsid w:val="0092018A"/>
    <w:rsid w:val="009561FE"/>
    <w:rsid w:val="009C0D2A"/>
    <w:rsid w:val="009C3D5A"/>
    <w:rsid w:val="00A03A13"/>
    <w:rsid w:val="00A079AB"/>
    <w:rsid w:val="00A1109D"/>
    <w:rsid w:val="00AF14FF"/>
    <w:rsid w:val="00B17D80"/>
    <w:rsid w:val="00B73B71"/>
    <w:rsid w:val="00B8064B"/>
    <w:rsid w:val="00BA0207"/>
    <w:rsid w:val="00BA44F4"/>
    <w:rsid w:val="00BB6FA3"/>
    <w:rsid w:val="00C053AE"/>
    <w:rsid w:val="00C10F2A"/>
    <w:rsid w:val="00C17EE7"/>
    <w:rsid w:val="00C41698"/>
    <w:rsid w:val="00C515B6"/>
    <w:rsid w:val="00C70278"/>
    <w:rsid w:val="00CC47FB"/>
    <w:rsid w:val="00CD01F5"/>
    <w:rsid w:val="00CD08C4"/>
    <w:rsid w:val="00D47932"/>
    <w:rsid w:val="00DA4652"/>
    <w:rsid w:val="00DE143D"/>
    <w:rsid w:val="00DE22AD"/>
    <w:rsid w:val="00F15635"/>
    <w:rsid w:val="00F749D9"/>
    <w:rsid w:val="00F75165"/>
    <w:rsid w:val="00F86B7B"/>
    <w:rsid w:val="00F94445"/>
    <w:rsid w:val="00FC1629"/>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A9B13A"/>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356"/>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zmlenmeyenBahsetme1">
    <w:name w:val="Çözümlenmeyen Bahsetme1"/>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KlavuzTablo2-Vurgu1">
    <w:name w:val="Grid Table 2 Accent 1"/>
    <w:basedOn w:val="NormalTablo"/>
    <w:uiPriority w:val="47"/>
    <w:rsid w:val="000C052D"/>
    <w:pPr>
      <w:spacing w:after="0" w:line="240" w:lineRule="auto"/>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117309530">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83224536">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81960866">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17</Pages>
  <Words>4652</Words>
  <Characters>26517</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13</cp:revision>
  <dcterms:created xsi:type="dcterms:W3CDTF">2021-05-23T20:46:00Z</dcterms:created>
  <dcterms:modified xsi:type="dcterms:W3CDTF">2024-09-24T05:54:00Z</dcterms:modified>
</cp:coreProperties>
</file>